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609" w:rsidRPr="00E60A7A" w:rsidRDefault="00E60A7A" w:rsidP="007F7609">
      <w:pPr>
        <w:jc w:val="center"/>
        <w:rPr>
          <w:sz w:val="24"/>
          <w:lang w:val="el-GR"/>
        </w:rPr>
      </w:pPr>
      <w:r>
        <w:rPr>
          <w:b/>
          <w:sz w:val="24"/>
          <w:lang w:val="el-GR"/>
        </w:rPr>
        <w:t>Οδηγίες</w:t>
      </w:r>
      <w:r w:rsidRPr="00E60A7A">
        <w:rPr>
          <w:b/>
          <w:sz w:val="24"/>
          <w:lang w:val="el-GR"/>
        </w:rPr>
        <w:t xml:space="preserve"> </w:t>
      </w:r>
      <w:r w:rsidR="00112DC7">
        <w:rPr>
          <w:b/>
          <w:sz w:val="24"/>
          <w:lang w:val="el-GR"/>
        </w:rPr>
        <w:t>σύνταξης</w:t>
      </w:r>
      <w:r w:rsidRPr="00E60A7A">
        <w:rPr>
          <w:b/>
          <w:sz w:val="24"/>
          <w:lang w:val="el-GR"/>
        </w:rPr>
        <w:t xml:space="preserve"> </w:t>
      </w:r>
      <w:r>
        <w:rPr>
          <w:b/>
          <w:sz w:val="24"/>
          <w:lang w:val="el-GR"/>
        </w:rPr>
        <w:t>πλήρους</w:t>
      </w:r>
      <w:r w:rsidRPr="00E60A7A">
        <w:rPr>
          <w:b/>
          <w:sz w:val="24"/>
          <w:lang w:val="el-GR"/>
        </w:rPr>
        <w:t xml:space="preserve"> </w:t>
      </w:r>
      <w:r>
        <w:rPr>
          <w:b/>
          <w:sz w:val="24"/>
          <w:lang w:val="el-GR"/>
        </w:rPr>
        <w:t>κειμένου</w:t>
      </w:r>
      <w:r w:rsidRPr="00E60A7A">
        <w:rPr>
          <w:b/>
          <w:sz w:val="24"/>
          <w:lang w:val="el-GR"/>
        </w:rPr>
        <w:t xml:space="preserve"> </w:t>
      </w:r>
      <w:r>
        <w:rPr>
          <w:b/>
          <w:sz w:val="24"/>
          <w:lang w:val="el-GR"/>
        </w:rPr>
        <w:t>για</w:t>
      </w:r>
      <w:r w:rsidRPr="00E60A7A">
        <w:rPr>
          <w:b/>
          <w:sz w:val="24"/>
          <w:lang w:val="el-GR"/>
        </w:rPr>
        <w:t xml:space="preserve"> </w:t>
      </w:r>
      <w:r>
        <w:rPr>
          <w:b/>
          <w:sz w:val="24"/>
          <w:lang w:val="el-GR"/>
        </w:rPr>
        <w:t>το</w:t>
      </w:r>
      <w:r w:rsidRPr="00E60A7A">
        <w:rPr>
          <w:b/>
          <w:sz w:val="24"/>
          <w:lang w:val="el-GR"/>
        </w:rPr>
        <w:t xml:space="preserve"> </w:t>
      </w:r>
      <w:r>
        <w:rPr>
          <w:b/>
          <w:sz w:val="24"/>
          <w:lang w:val="el-GR"/>
        </w:rPr>
        <w:t>συνέδριο</w:t>
      </w:r>
      <w:r w:rsidRPr="00E60A7A">
        <w:rPr>
          <w:b/>
          <w:sz w:val="24"/>
          <w:lang w:val="el-GR"/>
        </w:rPr>
        <w:t xml:space="preserve"> </w:t>
      </w:r>
      <w:r w:rsidR="00C663CD" w:rsidRPr="00F01BD9">
        <w:rPr>
          <w:b/>
          <w:sz w:val="24"/>
          <w:lang w:val="en-GB"/>
        </w:rPr>
        <w:t>DMPCO</w:t>
      </w:r>
      <w:r w:rsidR="008A2E14" w:rsidRPr="00E60A7A">
        <w:rPr>
          <w:b/>
          <w:sz w:val="24"/>
          <w:lang w:val="el-GR"/>
        </w:rPr>
        <w:t xml:space="preserve"> </w:t>
      </w:r>
      <w:r w:rsidR="006815F5" w:rsidRPr="00E60A7A">
        <w:rPr>
          <w:b/>
          <w:sz w:val="24"/>
          <w:lang w:val="el-GR"/>
        </w:rPr>
        <w:t>201</w:t>
      </w:r>
      <w:r w:rsidR="00DD302A" w:rsidRPr="00E60A7A">
        <w:rPr>
          <w:b/>
          <w:sz w:val="24"/>
          <w:lang w:val="el-GR"/>
        </w:rPr>
        <w:t>9</w:t>
      </w:r>
    </w:p>
    <w:p w:rsidR="007F7609" w:rsidRPr="00E60A7A" w:rsidRDefault="007F7609" w:rsidP="007F7609">
      <w:pPr>
        <w:jc w:val="center"/>
        <w:rPr>
          <w:lang w:val="el-GR"/>
        </w:rPr>
      </w:pPr>
    </w:p>
    <w:p w:rsidR="007F7609" w:rsidRPr="00E60A7A" w:rsidRDefault="00E60A7A" w:rsidP="007F7609">
      <w:pPr>
        <w:jc w:val="center"/>
        <w:rPr>
          <w:sz w:val="22"/>
          <w:szCs w:val="22"/>
          <w:lang w:val="el-GR"/>
        </w:rPr>
      </w:pPr>
      <w:r>
        <w:rPr>
          <w:sz w:val="22"/>
          <w:szCs w:val="22"/>
          <w:lang w:val="el-GR"/>
        </w:rPr>
        <w:t>Γ</w:t>
      </w:r>
      <w:r w:rsidR="007F7609" w:rsidRPr="00E60A7A">
        <w:rPr>
          <w:sz w:val="22"/>
          <w:szCs w:val="22"/>
          <w:lang w:val="el-GR"/>
        </w:rPr>
        <w:t>.</w:t>
      </w:r>
      <w:r>
        <w:rPr>
          <w:sz w:val="22"/>
          <w:szCs w:val="22"/>
          <w:lang w:val="el-GR"/>
        </w:rPr>
        <w:t>Λ</w:t>
      </w:r>
      <w:r w:rsidR="007F7609" w:rsidRPr="00E60A7A">
        <w:rPr>
          <w:sz w:val="22"/>
          <w:szCs w:val="22"/>
          <w:lang w:val="el-GR"/>
        </w:rPr>
        <w:t xml:space="preserve">. </w:t>
      </w:r>
      <w:r>
        <w:rPr>
          <w:sz w:val="22"/>
          <w:szCs w:val="22"/>
          <w:lang w:val="el-GR"/>
        </w:rPr>
        <w:t>Πρώτος/η</w:t>
      </w:r>
      <w:r w:rsidR="007F7609" w:rsidRPr="00E60A7A">
        <w:rPr>
          <w:sz w:val="22"/>
          <w:szCs w:val="22"/>
          <w:vertAlign w:val="superscript"/>
          <w:lang w:val="el-GR"/>
        </w:rPr>
        <w:t>1</w:t>
      </w:r>
      <w:r w:rsidR="00B77819" w:rsidRPr="00E60A7A">
        <w:rPr>
          <w:sz w:val="22"/>
          <w:szCs w:val="22"/>
          <w:vertAlign w:val="superscript"/>
          <w:lang w:val="el-GR"/>
        </w:rPr>
        <w:t>*</w:t>
      </w:r>
      <w:r w:rsidR="007F7609" w:rsidRPr="00E60A7A">
        <w:rPr>
          <w:sz w:val="22"/>
          <w:szCs w:val="22"/>
          <w:lang w:val="el-GR"/>
        </w:rPr>
        <w:t xml:space="preserve">, </w:t>
      </w:r>
      <w:r>
        <w:rPr>
          <w:sz w:val="22"/>
          <w:szCs w:val="22"/>
          <w:lang w:val="el-GR"/>
        </w:rPr>
        <w:t>Π</w:t>
      </w:r>
      <w:r w:rsidR="007F7609" w:rsidRPr="00E60A7A">
        <w:rPr>
          <w:sz w:val="22"/>
          <w:szCs w:val="22"/>
          <w:lang w:val="el-GR"/>
        </w:rPr>
        <w:t>.</w:t>
      </w:r>
      <w:r>
        <w:rPr>
          <w:sz w:val="22"/>
          <w:szCs w:val="22"/>
          <w:lang w:val="el-GR"/>
        </w:rPr>
        <w:t>Λ</w:t>
      </w:r>
      <w:r w:rsidR="007F7609" w:rsidRPr="00E60A7A">
        <w:rPr>
          <w:sz w:val="22"/>
          <w:szCs w:val="22"/>
          <w:lang w:val="el-GR"/>
        </w:rPr>
        <w:t xml:space="preserve">. </w:t>
      </w:r>
      <w:r>
        <w:rPr>
          <w:sz w:val="22"/>
          <w:szCs w:val="22"/>
          <w:lang w:val="el-GR"/>
        </w:rPr>
        <w:t>Δεύτερος/η</w:t>
      </w:r>
      <w:r w:rsidR="007F7609" w:rsidRPr="00E60A7A">
        <w:rPr>
          <w:sz w:val="22"/>
          <w:szCs w:val="22"/>
          <w:vertAlign w:val="superscript"/>
          <w:lang w:val="el-GR"/>
        </w:rPr>
        <w:t>2</w:t>
      </w:r>
      <w:r w:rsidR="00F1093F" w:rsidRPr="00E60A7A">
        <w:rPr>
          <w:sz w:val="22"/>
          <w:szCs w:val="22"/>
          <w:lang w:val="el-GR"/>
        </w:rPr>
        <w:t xml:space="preserve">, </w:t>
      </w:r>
      <w:r>
        <w:rPr>
          <w:sz w:val="22"/>
          <w:szCs w:val="22"/>
          <w:lang w:val="el-GR"/>
        </w:rPr>
        <w:t>Γ</w:t>
      </w:r>
      <w:r w:rsidR="007F7609" w:rsidRPr="00E60A7A">
        <w:rPr>
          <w:sz w:val="22"/>
          <w:szCs w:val="22"/>
          <w:lang w:val="el-GR"/>
        </w:rPr>
        <w:t>.</w:t>
      </w:r>
      <w:r>
        <w:rPr>
          <w:sz w:val="22"/>
          <w:szCs w:val="22"/>
          <w:lang w:val="el-GR"/>
        </w:rPr>
        <w:t>Κ</w:t>
      </w:r>
      <w:r w:rsidR="007F7609" w:rsidRPr="00E60A7A">
        <w:rPr>
          <w:sz w:val="22"/>
          <w:szCs w:val="22"/>
          <w:lang w:val="el-GR"/>
        </w:rPr>
        <w:t xml:space="preserve">. </w:t>
      </w:r>
      <w:r>
        <w:rPr>
          <w:sz w:val="22"/>
          <w:szCs w:val="22"/>
          <w:lang w:val="el-GR"/>
        </w:rPr>
        <w:t>Τρίτος/η</w:t>
      </w:r>
      <w:r w:rsidR="007F7609" w:rsidRPr="00E60A7A">
        <w:rPr>
          <w:sz w:val="22"/>
          <w:szCs w:val="22"/>
          <w:vertAlign w:val="superscript"/>
          <w:lang w:val="el-GR"/>
        </w:rPr>
        <w:t>2</w:t>
      </w:r>
    </w:p>
    <w:p w:rsidR="007F7609" w:rsidRPr="00E60A7A" w:rsidRDefault="007F7609" w:rsidP="007F7609">
      <w:pPr>
        <w:jc w:val="center"/>
        <w:rPr>
          <w:lang w:val="el-GR"/>
        </w:rPr>
      </w:pPr>
    </w:p>
    <w:p w:rsidR="007F7609" w:rsidRPr="00E60A7A" w:rsidRDefault="007F7609" w:rsidP="007F7609">
      <w:pPr>
        <w:jc w:val="center"/>
        <w:rPr>
          <w:lang w:val="el-GR"/>
        </w:rPr>
      </w:pPr>
      <w:r w:rsidRPr="00E60A7A">
        <w:rPr>
          <w:vertAlign w:val="superscript"/>
          <w:lang w:val="el-GR"/>
        </w:rPr>
        <w:t>1</w:t>
      </w:r>
      <w:r w:rsidR="00E60A7A">
        <w:rPr>
          <w:lang w:val="el-GR"/>
        </w:rPr>
        <w:t>Τμήμα</w:t>
      </w:r>
      <w:r w:rsidR="00E60A7A" w:rsidRPr="00E60A7A">
        <w:rPr>
          <w:lang w:val="el-GR"/>
        </w:rPr>
        <w:t xml:space="preserve"> 1 </w:t>
      </w:r>
      <w:r w:rsidR="00E60A7A">
        <w:rPr>
          <w:lang w:val="el-GR"/>
        </w:rPr>
        <w:t>Πολιτικών</w:t>
      </w:r>
      <w:r w:rsidR="00E60A7A" w:rsidRPr="00E60A7A">
        <w:rPr>
          <w:lang w:val="el-GR"/>
        </w:rPr>
        <w:t xml:space="preserve"> </w:t>
      </w:r>
      <w:r w:rsidR="00E60A7A">
        <w:rPr>
          <w:lang w:val="el-GR"/>
        </w:rPr>
        <w:t>Μηχανικών</w:t>
      </w:r>
      <w:r w:rsidRPr="00E60A7A">
        <w:rPr>
          <w:lang w:val="el-GR"/>
        </w:rPr>
        <w:t xml:space="preserve">, </w:t>
      </w:r>
      <w:r w:rsidR="00E60A7A">
        <w:rPr>
          <w:lang w:val="el-GR"/>
        </w:rPr>
        <w:t>Κάποιο Πανεπιστήμιο</w:t>
      </w:r>
      <w:r w:rsidRPr="00E60A7A">
        <w:rPr>
          <w:lang w:val="el-GR"/>
        </w:rPr>
        <w:t xml:space="preserve">, </w:t>
      </w:r>
      <w:r w:rsidR="00E60A7A">
        <w:rPr>
          <w:lang w:val="el-GR"/>
        </w:rPr>
        <w:t>Πόλη</w:t>
      </w:r>
      <w:r w:rsidRPr="00E60A7A">
        <w:rPr>
          <w:lang w:val="el-GR"/>
        </w:rPr>
        <w:t xml:space="preserve">, </w:t>
      </w:r>
      <w:r w:rsidR="00E60A7A">
        <w:rPr>
          <w:lang w:val="el-GR"/>
        </w:rPr>
        <w:t>Περιοχή</w:t>
      </w:r>
      <w:r w:rsidRPr="00E60A7A">
        <w:rPr>
          <w:lang w:val="el-GR"/>
        </w:rPr>
        <w:t xml:space="preserve">, </w:t>
      </w:r>
      <w:r w:rsidR="00E60A7A">
        <w:rPr>
          <w:lang w:val="el-GR"/>
        </w:rPr>
        <w:t>Τ</w:t>
      </w:r>
      <w:r w:rsidR="00E60A7A" w:rsidRPr="00E60A7A">
        <w:rPr>
          <w:lang w:val="el-GR"/>
        </w:rPr>
        <w:t>.</w:t>
      </w:r>
      <w:r w:rsidR="00E60A7A">
        <w:rPr>
          <w:lang w:val="el-GR"/>
        </w:rPr>
        <w:t>Κ</w:t>
      </w:r>
      <w:r w:rsidR="00E60A7A" w:rsidRPr="00E60A7A">
        <w:rPr>
          <w:lang w:val="el-GR"/>
        </w:rPr>
        <w:t>.</w:t>
      </w:r>
      <w:r w:rsidRPr="00E60A7A">
        <w:rPr>
          <w:lang w:val="el-GR"/>
        </w:rPr>
        <w:t xml:space="preserve">, </w:t>
      </w:r>
      <w:r w:rsidR="00E60A7A">
        <w:rPr>
          <w:lang w:val="el-GR"/>
        </w:rPr>
        <w:t>Χώρα</w:t>
      </w:r>
    </w:p>
    <w:p w:rsidR="007F7609" w:rsidRPr="00E60A7A" w:rsidRDefault="007F7609" w:rsidP="007F7609">
      <w:pPr>
        <w:jc w:val="center"/>
        <w:rPr>
          <w:lang w:val="el-GR"/>
        </w:rPr>
      </w:pPr>
      <w:r w:rsidRPr="00E60A7A">
        <w:rPr>
          <w:vertAlign w:val="superscript"/>
          <w:lang w:val="el-GR"/>
        </w:rPr>
        <w:t>2</w:t>
      </w:r>
      <w:r w:rsidR="00E60A7A">
        <w:rPr>
          <w:lang w:val="el-GR"/>
        </w:rPr>
        <w:t>Τμήμα Χημικής Φυσικής</w:t>
      </w:r>
      <w:r w:rsidRPr="00E60A7A">
        <w:rPr>
          <w:lang w:val="el-GR"/>
        </w:rPr>
        <w:t xml:space="preserve">, </w:t>
      </w:r>
      <w:r w:rsidR="00E60A7A">
        <w:rPr>
          <w:lang w:val="el-GR"/>
        </w:rPr>
        <w:t>Άλλο Πανεπιστήμιο</w:t>
      </w:r>
      <w:r w:rsidRPr="00E60A7A">
        <w:rPr>
          <w:lang w:val="el-GR"/>
        </w:rPr>
        <w:t xml:space="preserve">, </w:t>
      </w:r>
      <w:r w:rsidR="00E60A7A">
        <w:rPr>
          <w:lang w:val="el-GR"/>
        </w:rPr>
        <w:t>Πόλη</w:t>
      </w:r>
      <w:r w:rsidR="00E60A7A" w:rsidRPr="00E60A7A">
        <w:rPr>
          <w:lang w:val="el-GR"/>
        </w:rPr>
        <w:t xml:space="preserve">, </w:t>
      </w:r>
      <w:r w:rsidR="00E60A7A">
        <w:rPr>
          <w:lang w:val="el-GR"/>
        </w:rPr>
        <w:t>Περιοχή</w:t>
      </w:r>
      <w:r w:rsidR="00E60A7A" w:rsidRPr="00E60A7A">
        <w:rPr>
          <w:lang w:val="el-GR"/>
        </w:rPr>
        <w:t xml:space="preserve">, </w:t>
      </w:r>
      <w:r w:rsidR="00E60A7A">
        <w:rPr>
          <w:lang w:val="el-GR"/>
        </w:rPr>
        <w:t>Τ</w:t>
      </w:r>
      <w:r w:rsidR="00E60A7A" w:rsidRPr="00E60A7A">
        <w:rPr>
          <w:lang w:val="el-GR"/>
        </w:rPr>
        <w:t>.</w:t>
      </w:r>
      <w:r w:rsidR="00E60A7A">
        <w:rPr>
          <w:lang w:val="el-GR"/>
        </w:rPr>
        <w:t>Κ</w:t>
      </w:r>
      <w:r w:rsidR="00E60A7A" w:rsidRPr="00E60A7A">
        <w:rPr>
          <w:lang w:val="el-GR"/>
        </w:rPr>
        <w:t xml:space="preserve">., </w:t>
      </w:r>
      <w:r w:rsidR="00E60A7A">
        <w:rPr>
          <w:lang w:val="el-GR"/>
        </w:rPr>
        <w:t>Χώρα</w:t>
      </w:r>
    </w:p>
    <w:p w:rsidR="007F7609" w:rsidRPr="00E60A7A" w:rsidRDefault="00B77819" w:rsidP="007F7609">
      <w:pPr>
        <w:jc w:val="center"/>
        <w:rPr>
          <w:lang w:val="el-GR"/>
        </w:rPr>
      </w:pPr>
      <w:bookmarkStart w:id="0" w:name="_GoBack"/>
      <w:bookmarkEnd w:id="0"/>
      <w:r w:rsidRPr="00E60A7A">
        <w:rPr>
          <w:vertAlign w:val="superscript"/>
          <w:lang w:val="el-GR"/>
        </w:rPr>
        <w:t>*</w:t>
      </w:r>
      <w:r w:rsidR="00E60A7A">
        <w:rPr>
          <w:lang w:val="el-GR"/>
        </w:rPr>
        <w:t>Υπεύθυνος επικοινωνίας</w:t>
      </w:r>
      <w:r w:rsidR="007F7609" w:rsidRPr="00E60A7A">
        <w:rPr>
          <w:lang w:val="el-GR"/>
        </w:rPr>
        <w:t xml:space="preserve">: </w:t>
      </w:r>
      <w:hyperlink r:id="rId8" w:history="1">
        <w:r w:rsidR="007F7609" w:rsidRPr="00F01BD9">
          <w:rPr>
            <w:rStyle w:val="Hyperlink"/>
            <w:lang w:val="en-GB"/>
          </w:rPr>
          <w:t>j</w:t>
        </w:r>
        <w:r w:rsidR="007F7609" w:rsidRPr="00E60A7A">
          <w:rPr>
            <w:rStyle w:val="Hyperlink"/>
            <w:lang w:val="el-GR"/>
          </w:rPr>
          <w:t>.</w:t>
        </w:r>
        <w:r w:rsidR="007F7609" w:rsidRPr="00F01BD9">
          <w:rPr>
            <w:rStyle w:val="Hyperlink"/>
            <w:lang w:val="en-GB"/>
          </w:rPr>
          <w:t>first</w:t>
        </w:r>
        <w:r w:rsidR="007F7609" w:rsidRPr="00E60A7A">
          <w:rPr>
            <w:rStyle w:val="Hyperlink"/>
            <w:lang w:val="el-GR"/>
          </w:rPr>
          <w:t>@</w:t>
        </w:r>
        <w:r w:rsidR="007F7609" w:rsidRPr="00F01BD9">
          <w:rPr>
            <w:rStyle w:val="Hyperlink"/>
            <w:lang w:val="en-GB"/>
          </w:rPr>
          <w:t>somewhere</w:t>
        </w:r>
        <w:r w:rsidR="007F7609" w:rsidRPr="00E60A7A">
          <w:rPr>
            <w:rStyle w:val="Hyperlink"/>
            <w:lang w:val="el-GR"/>
          </w:rPr>
          <w:t>.</w:t>
        </w:r>
        <w:proofErr w:type="spellStart"/>
        <w:r w:rsidR="007F7609" w:rsidRPr="00F01BD9">
          <w:rPr>
            <w:rStyle w:val="Hyperlink"/>
            <w:lang w:val="en-GB"/>
          </w:rPr>
          <w:t>edu</w:t>
        </w:r>
        <w:proofErr w:type="spellEnd"/>
      </w:hyperlink>
    </w:p>
    <w:p w:rsidR="007F7609" w:rsidRPr="00E60A7A" w:rsidRDefault="007F7609" w:rsidP="007F7609">
      <w:pPr>
        <w:jc w:val="center"/>
        <w:rPr>
          <w:sz w:val="22"/>
          <w:szCs w:val="22"/>
          <w:lang w:val="el-GR"/>
        </w:rPr>
      </w:pPr>
    </w:p>
    <w:p w:rsidR="007F7609" w:rsidRPr="00E60A7A" w:rsidRDefault="007F7609" w:rsidP="007F7609">
      <w:pPr>
        <w:jc w:val="center"/>
        <w:rPr>
          <w:sz w:val="22"/>
          <w:szCs w:val="22"/>
          <w:lang w:val="el-GR"/>
        </w:rPr>
      </w:pPr>
    </w:p>
    <w:p w:rsidR="00BB1DFF" w:rsidRPr="00E60A7A" w:rsidRDefault="00E60A7A" w:rsidP="00034557">
      <w:pPr>
        <w:tabs>
          <w:tab w:val="left" w:pos="567"/>
        </w:tabs>
        <w:jc w:val="center"/>
        <w:rPr>
          <w:sz w:val="22"/>
          <w:szCs w:val="22"/>
          <w:lang w:val="el-GR"/>
        </w:rPr>
      </w:pPr>
      <w:r>
        <w:rPr>
          <w:b/>
          <w:sz w:val="22"/>
          <w:szCs w:val="22"/>
          <w:lang w:val="el-GR"/>
        </w:rPr>
        <w:t>Περίληψη</w:t>
      </w:r>
    </w:p>
    <w:p w:rsidR="00E45D27" w:rsidRPr="00E45D27" w:rsidRDefault="001B5B84" w:rsidP="00E45D27">
      <w:pPr>
        <w:spacing w:before="120"/>
        <w:ind w:left="-142"/>
        <w:jc w:val="both"/>
        <w:rPr>
          <w:sz w:val="22"/>
          <w:lang w:val="el-GR"/>
        </w:rPr>
      </w:pPr>
      <w:r w:rsidRPr="005D6C85">
        <w:rPr>
          <w:color w:val="000000" w:themeColor="text1"/>
          <w:sz w:val="22"/>
          <w:szCs w:val="22"/>
          <w:lang w:val="el-GR"/>
        </w:rPr>
        <w:t xml:space="preserve">Κάθε κείμενο θα πρέπει να ξεκινά με μία περίληψη η οποία θα συνοψίζει το περιεχόμενο </w:t>
      </w:r>
      <w:r w:rsidR="001B04AE" w:rsidRPr="005D6C85">
        <w:rPr>
          <w:color w:val="000000" w:themeColor="text1"/>
          <w:sz w:val="22"/>
          <w:szCs w:val="22"/>
          <w:lang w:val="el-GR"/>
        </w:rPr>
        <w:t>της έρευνας</w:t>
      </w:r>
      <w:r w:rsidRPr="005D6C85">
        <w:rPr>
          <w:color w:val="000000" w:themeColor="text1"/>
          <w:sz w:val="22"/>
          <w:szCs w:val="22"/>
          <w:lang w:val="el-GR"/>
        </w:rPr>
        <w:t xml:space="preserve"> </w:t>
      </w:r>
      <w:r w:rsidR="001B04AE" w:rsidRPr="005D6C85">
        <w:rPr>
          <w:color w:val="000000" w:themeColor="text1"/>
          <w:sz w:val="22"/>
          <w:szCs w:val="22"/>
          <w:lang w:val="el-GR"/>
        </w:rPr>
        <w:t>και θα έχει</w:t>
      </w:r>
      <w:r w:rsidRPr="005D6C85">
        <w:rPr>
          <w:color w:val="000000" w:themeColor="text1"/>
          <w:sz w:val="22"/>
          <w:szCs w:val="22"/>
          <w:lang w:val="el-GR"/>
        </w:rPr>
        <w:t xml:space="preserve"> όριο λέξεων από 150 έως 250. Μετά τη διεύθυνση του ηλεκτρονικού ταχυδρομείου του υπεύθυνου επικοινωνίας ακολουθούν δύο κενές γραμμές. Εντός της περίληψης δεν θα πρέπει να περιέχονται παραπομπές σε αναφορές ή συντομογραφίες που δεν ορίζονται, καθώς οι περιλήψεις, συνήθως, διαβάζονται ανεξαρτήτως από το συνολικό κείμενο χωρίς την ανάλογη πρόσβαση </w:t>
      </w:r>
      <w:r w:rsidR="003B277A" w:rsidRPr="005D6C85">
        <w:rPr>
          <w:color w:val="000000" w:themeColor="text1"/>
          <w:sz w:val="22"/>
          <w:szCs w:val="22"/>
          <w:lang w:val="el-GR"/>
        </w:rPr>
        <w:t>στον κατάλογο</w:t>
      </w:r>
      <w:r w:rsidRPr="005D6C85">
        <w:rPr>
          <w:color w:val="000000" w:themeColor="text1"/>
          <w:sz w:val="22"/>
          <w:szCs w:val="22"/>
          <w:lang w:val="el-GR"/>
        </w:rPr>
        <w:t xml:space="preserve"> των βιβλιογραφικών αναφορών. Προσθέστε, επίσης, δύο έως τέσσερις </w:t>
      </w:r>
      <w:r w:rsidR="00D43CF4" w:rsidRPr="005D6C85">
        <w:rPr>
          <w:color w:val="000000" w:themeColor="text1"/>
          <w:sz w:val="22"/>
          <w:szCs w:val="22"/>
          <w:lang w:val="el-GR"/>
        </w:rPr>
        <w:t>φράσεις</w:t>
      </w:r>
      <w:r w:rsidRPr="005D6C85">
        <w:rPr>
          <w:color w:val="000000" w:themeColor="text1"/>
          <w:sz w:val="22"/>
          <w:szCs w:val="22"/>
          <w:lang w:val="el-GR"/>
        </w:rPr>
        <w:t>-κλειδιά</w:t>
      </w:r>
      <w:r w:rsidR="00D43CF4" w:rsidRPr="005D6C85">
        <w:rPr>
          <w:color w:val="000000" w:themeColor="text1"/>
          <w:sz w:val="22"/>
          <w:szCs w:val="22"/>
          <w:lang w:val="el-GR"/>
        </w:rPr>
        <w:t>. Τ</w:t>
      </w:r>
      <w:r w:rsidRPr="005D6C85">
        <w:rPr>
          <w:color w:val="000000" w:themeColor="text1"/>
          <w:sz w:val="22"/>
          <w:szCs w:val="22"/>
          <w:lang w:val="el-GR"/>
        </w:rPr>
        <w:t xml:space="preserve">ο πρώτο γράμμα </w:t>
      </w:r>
      <w:r w:rsidR="00D43CF4" w:rsidRPr="005D6C85">
        <w:rPr>
          <w:color w:val="000000" w:themeColor="text1"/>
          <w:sz w:val="22"/>
          <w:szCs w:val="22"/>
          <w:lang w:val="el-GR"/>
        </w:rPr>
        <w:t xml:space="preserve">έκαστης φράσης-κλειδί </w:t>
      </w:r>
      <w:r w:rsidRPr="005D6C85">
        <w:rPr>
          <w:color w:val="000000" w:themeColor="text1"/>
          <w:sz w:val="22"/>
          <w:szCs w:val="22"/>
          <w:lang w:val="el-GR"/>
        </w:rPr>
        <w:t>θα πρέπει να είναι κεφαλαίο.</w:t>
      </w:r>
      <w:r w:rsidR="00CA7F4F" w:rsidRPr="00D0389E">
        <w:rPr>
          <w:sz w:val="22"/>
          <w:szCs w:val="22"/>
          <w:lang w:val="el-GR"/>
        </w:rPr>
        <w:t xml:space="preserve"> </w:t>
      </w:r>
      <w:r w:rsidR="00E45D27" w:rsidRPr="00E45D27">
        <w:rPr>
          <w:sz w:val="22"/>
          <w:lang w:val="el-GR"/>
        </w:rPr>
        <w:t xml:space="preserve">Κατά την επιλογή τους, θα πρέπει να διαλέξετε όρους οι οποίοι θα μπορούσαν να συνδράμουν στην προσπάθεια ανεύρεσης της εργασίας σας μέσω κάποιας μηχανής αναζήτησης, όπως η </w:t>
      </w:r>
      <w:r w:rsidR="00E45D27" w:rsidRPr="00E45D27">
        <w:rPr>
          <w:sz w:val="22"/>
        </w:rPr>
        <w:t>Google</w:t>
      </w:r>
      <w:r w:rsidR="00E45D27" w:rsidRPr="00E45D27">
        <w:rPr>
          <w:sz w:val="22"/>
          <w:lang w:val="el-GR"/>
        </w:rPr>
        <w:t>. Ευρείς όροι (όπως για παράδειγμα «Έρευνα») θα πρέπει να παραλείπονται, καθώς λόγω της μεγάλης χρήσης τους σε πολλά κείμενα, δεν θα βοηθήσουν στην εύρεση του κειμένου σας μέσω των μηχανών αναζήτησης.</w:t>
      </w:r>
    </w:p>
    <w:p w:rsidR="00BB1DFF" w:rsidRPr="00D43CF4" w:rsidRDefault="00D43CF4" w:rsidP="00794B5C">
      <w:pPr>
        <w:tabs>
          <w:tab w:val="left" w:pos="567"/>
        </w:tabs>
        <w:spacing w:before="240"/>
        <w:jc w:val="both"/>
        <w:rPr>
          <w:sz w:val="22"/>
          <w:szCs w:val="22"/>
          <w:lang w:val="el-GR"/>
        </w:rPr>
      </w:pPr>
      <w:r>
        <w:rPr>
          <w:b/>
          <w:sz w:val="22"/>
          <w:szCs w:val="22"/>
          <w:lang w:val="el-GR"/>
        </w:rPr>
        <w:t>Λέξεις</w:t>
      </w:r>
      <w:r w:rsidRPr="00D43CF4">
        <w:rPr>
          <w:b/>
          <w:sz w:val="22"/>
          <w:szCs w:val="22"/>
          <w:lang w:val="el-GR"/>
        </w:rPr>
        <w:t>-</w:t>
      </w:r>
      <w:r>
        <w:rPr>
          <w:b/>
          <w:sz w:val="22"/>
          <w:szCs w:val="22"/>
          <w:lang w:val="el-GR"/>
        </w:rPr>
        <w:t>Κλειδιά</w:t>
      </w:r>
      <w:r w:rsidR="00BB1DFF" w:rsidRPr="00D43CF4">
        <w:rPr>
          <w:sz w:val="22"/>
          <w:szCs w:val="22"/>
          <w:lang w:val="el-GR"/>
        </w:rPr>
        <w:t xml:space="preserve">   </w:t>
      </w:r>
      <w:r>
        <w:rPr>
          <w:sz w:val="22"/>
          <w:szCs w:val="22"/>
          <w:lang w:val="el-GR"/>
        </w:rPr>
        <w:t>Πρώτη</w:t>
      </w:r>
      <w:r w:rsidRPr="00D43CF4">
        <w:rPr>
          <w:sz w:val="22"/>
          <w:szCs w:val="22"/>
          <w:lang w:val="el-GR"/>
        </w:rPr>
        <w:t xml:space="preserve"> </w:t>
      </w:r>
      <w:r>
        <w:rPr>
          <w:sz w:val="22"/>
          <w:szCs w:val="22"/>
          <w:lang w:val="el-GR"/>
        </w:rPr>
        <w:t>λέξη-κλειδί</w:t>
      </w:r>
      <w:r w:rsidR="00BB1DFF" w:rsidRPr="00D43CF4">
        <w:rPr>
          <w:sz w:val="22"/>
          <w:szCs w:val="22"/>
          <w:lang w:val="el-GR"/>
        </w:rPr>
        <w:t xml:space="preserve">, </w:t>
      </w:r>
      <w:r>
        <w:rPr>
          <w:sz w:val="22"/>
          <w:szCs w:val="22"/>
          <w:lang w:val="el-GR"/>
        </w:rPr>
        <w:t>Δεύτερη</w:t>
      </w:r>
      <w:r w:rsidR="00BB1DFF" w:rsidRPr="00D43CF4">
        <w:rPr>
          <w:sz w:val="22"/>
          <w:szCs w:val="22"/>
          <w:lang w:val="el-GR"/>
        </w:rPr>
        <w:t xml:space="preserve"> </w:t>
      </w:r>
      <w:r>
        <w:rPr>
          <w:sz w:val="22"/>
          <w:szCs w:val="22"/>
          <w:lang w:val="el-GR"/>
        </w:rPr>
        <w:t>λέξη-κλειδί</w:t>
      </w:r>
      <w:r w:rsidR="00BB1DFF" w:rsidRPr="00D43CF4">
        <w:rPr>
          <w:sz w:val="22"/>
          <w:szCs w:val="22"/>
          <w:lang w:val="el-GR"/>
        </w:rPr>
        <w:t xml:space="preserve">, </w:t>
      </w:r>
      <w:r>
        <w:rPr>
          <w:sz w:val="22"/>
          <w:szCs w:val="22"/>
          <w:lang w:val="el-GR"/>
        </w:rPr>
        <w:t>Τρίτη</w:t>
      </w:r>
      <w:r w:rsidR="00BB1DFF" w:rsidRPr="00D43CF4">
        <w:rPr>
          <w:sz w:val="22"/>
          <w:szCs w:val="22"/>
          <w:lang w:val="el-GR"/>
        </w:rPr>
        <w:t xml:space="preserve"> </w:t>
      </w:r>
      <w:r>
        <w:rPr>
          <w:sz w:val="22"/>
          <w:szCs w:val="22"/>
          <w:lang w:val="el-GR"/>
        </w:rPr>
        <w:t>λέξη-κλειδί</w:t>
      </w:r>
      <w:r w:rsidR="00BB1DFF" w:rsidRPr="00D43CF4">
        <w:rPr>
          <w:sz w:val="22"/>
          <w:szCs w:val="22"/>
          <w:lang w:val="el-GR"/>
        </w:rPr>
        <w:t xml:space="preserve">, </w:t>
      </w:r>
      <w:r>
        <w:rPr>
          <w:sz w:val="22"/>
          <w:szCs w:val="22"/>
          <w:lang w:val="el-GR"/>
        </w:rPr>
        <w:t>Τέταρτη</w:t>
      </w:r>
      <w:r w:rsidR="00BB1DFF" w:rsidRPr="00D43CF4">
        <w:rPr>
          <w:sz w:val="22"/>
          <w:szCs w:val="22"/>
          <w:lang w:val="el-GR"/>
        </w:rPr>
        <w:t xml:space="preserve"> </w:t>
      </w:r>
      <w:r>
        <w:rPr>
          <w:sz w:val="22"/>
          <w:szCs w:val="22"/>
          <w:lang w:val="el-GR"/>
        </w:rPr>
        <w:t>λέξη-κλειδί</w:t>
      </w:r>
      <w:r w:rsidR="00BB1DFF" w:rsidRPr="00D43CF4">
        <w:rPr>
          <w:sz w:val="22"/>
          <w:szCs w:val="22"/>
          <w:lang w:val="el-GR"/>
        </w:rPr>
        <w:t>.</w:t>
      </w:r>
    </w:p>
    <w:p w:rsidR="00EB16A5" w:rsidRPr="003B277A" w:rsidRDefault="00EB16A5" w:rsidP="006B0DEA">
      <w:pPr>
        <w:pStyle w:val="heading1"/>
        <w:tabs>
          <w:tab w:val="clear" w:pos="454"/>
          <w:tab w:val="left" w:pos="284"/>
        </w:tabs>
        <w:spacing w:before="360" w:after="0"/>
        <w:outlineLvl w:val="0"/>
        <w:rPr>
          <w:rFonts w:ascii="Times New Roman" w:hAnsi="Times New Roman"/>
          <w:sz w:val="22"/>
          <w:szCs w:val="22"/>
          <w:lang w:val="el-GR"/>
        </w:rPr>
      </w:pPr>
      <w:r w:rsidRPr="003B277A">
        <w:rPr>
          <w:rFonts w:ascii="Times New Roman" w:hAnsi="Times New Roman"/>
          <w:sz w:val="22"/>
          <w:szCs w:val="22"/>
          <w:lang w:val="el-GR"/>
        </w:rPr>
        <w:t>1</w:t>
      </w:r>
      <w:r w:rsidRPr="003B277A">
        <w:rPr>
          <w:rFonts w:ascii="Times New Roman" w:hAnsi="Times New Roman"/>
          <w:sz w:val="22"/>
          <w:szCs w:val="22"/>
          <w:lang w:val="el-GR"/>
        </w:rPr>
        <w:tab/>
      </w:r>
      <w:r w:rsidR="00FA5615">
        <w:rPr>
          <w:rFonts w:ascii="Times New Roman" w:hAnsi="Times New Roman"/>
          <w:caps/>
          <w:sz w:val="22"/>
          <w:szCs w:val="22"/>
          <w:lang w:val="el-GR"/>
        </w:rPr>
        <w:t>ΚΕΦΑΛΑΙΟ</w:t>
      </w:r>
      <w:r w:rsidR="00FA5615" w:rsidRPr="003B277A">
        <w:rPr>
          <w:rFonts w:ascii="Times New Roman" w:hAnsi="Times New Roman"/>
          <w:caps/>
          <w:sz w:val="22"/>
          <w:szCs w:val="22"/>
          <w:lang w:val="el-GR"/>
        </w:rPr>
        <w:t xml:space="preserve"> </w:t>
      </w:r>
      <w:r w:rsidR="00FA5615">
        <w:rPr>
          <w:rFonts w:ascii="Times New Roman" w:hAnsi="Times New Roman"/>
          <w:caps/>
          <w:sz w:val="22"/>
          <w:szCs w:val="22"/>
          <w:lang w:val="el-GR"/>
        </w:rPr>
        <w:t>ΠΡΩΤΟ</w:t>
      </w:r>
    </w:p>
    <w:p w:rsidR="00EB16A5" w:rsidRPr="00B1299C" w:rsidRDefault="00B53B9A" w:rsidP="00794B5C">
      <w:pPr>
        <w:jc w:val="both"/>
        <w:rPr>
          <w:sz w:val="22"/>
          <w:lang w:val="el-GR"/>
        </w:rPr>
      </w:pPr>
      <w:r w:rsidRPr="00B1299C">
        <w:rPr>
          <w:sz w:val="22"/>
          <w:lang w:val="el-GR"/>
        </w:rPr>
        <w:t xml:space="preserve">Το παρόν πρότυπο συντάχθηκε προκειμένου να δοθεί στους συγγραφείς η απαραίτητη καθοδήγηση για το κείμενό τους, π.χ. καθορισμός της ιεραρχίας των </w:t>
      </w:r>
      <w:r w:rsidR="00A63120" w:rsidRPr="00B1299C">
        <w:rPr>
          <w:sz w:val="22"/>
          <w:lang w:val="el-GR"/>
        </w:rPr>
        <w:t>επικεφαλίδων.</w:t>
      </w:r>
    </w:p>
    <w:p w:rsidR="00EB16A5" w:rsidRPr="00A63120" w:rsidRDefault="00EB16A5" w:rsidP="006B0DEA">
      <w:pPr>
        <w:pStyle w:val="heading2"/>
        <w:tabs>
          <w:tab w:val="clear" w:pos="454"/>
          <w:tab w:val="clear" w:pos="510"/>
          <w:tab w:val="left" w:pos="426"/>
        </w:tabs>
        <w:spacing w:before="240" w:after="0" w:line="240" w:lineRule="auto"/>
        <w:rPr>
          <w:rFonts w:ascii="Times New Roman" w:hAnsi="Times New Roman"/>
          <w:sz w:val="22"/>
          <w:szCs w:val="22"/>
          <w:lang w:val="el-GR"/>
        </w:rPr>
      </w:pPr>
      <w:r w:rsidRPr="00A63120">
        <w:rPr>
          <w:rFonts w:ascii="Times New Roman" w:hAnsi="Times New Roman"/>
          <w:sz w:val="22"/>
          <w:szCs w:val="22"/>
          <w:lang w:val="el-GR"/>
        </w:rPr>
        <w:t xml:space="preserve">1.1 </w:t>
      </w:r>
      <w:r w:rsidR="002375B1" w:rsidRPr="00A63120">
        <w:rPr>
          <w:rFonts w:ascii="Times New Roman" w:hAnsi="Times New Roman"/>
          <w:sz w:val="22"/>
          <w:szCs w:val="22"/>
          <w:lang w:val="el-GR"/>
        </w:rPr>
        <w:tab/>
      </w:r>
      <w:r w:rsidR="00A63120">
        <w:rPr>
          <w:rFonts w:ascii="Times New Roman" w:hAnsi="Times New Roman"/>
          <w:sz w:val="22"/>
          <w:szCs w:val="22"/>
          <w:lang w:val="el-GR"/>
        </w:rPr>
        <w:t>Μέγεθος κειμένου</w:t>
      </w:r>
    </w:p>
    <w:p w:rsidR="00A63120" w:rsidRPr="00D0389E" w:rsidRDefault="00A63120" w:rsidP="005D6C85">
      <w:pPr>
        <w:overflowPunct w:val="0"/>
        <w:autoSpaceDE w:val="0"/>
        <w:autoSpaceDN w:val="0"/>
        <w:adjustRightInd w:val="0"/>
        <w:jc w:val="both"/>
        <w:textAlignment w:val="baseline"/>
        <w:rPr>
          <w:sz w:val="22"/>
          <w:szCs w:val="22"/>
          <w:lang w:val="el-GR"/>
        </w:rPr>
      </w:pPr>
      <w:r w:rsidRPr="00D0389E">
        <w:rPr>
          <w:sz w:val="22"/>
          <w:szCs w:val="22"/>
          <w:lang w:val="el-GR"/>
        </w:rPr>
        <w:t xml:space="preserve">Το μέγεθος του κειμένου δεν θα πρέπει να υπερβαίνει τις 5 σελίδες, συμπεριλαμβάνοντας τους πίνακες, τις εικόνες και τις βιβλιογραφικές αναφορές, ακολουθώντας πάντα τη μορφή του συγκεκριμένου προτύπου. Το μέγεθος του χαρτιού θα πρέπει να είναι το Α4, ενώ όλα τα περιθώρια (πάνω, κάτω, αριστερά, δεξιά) θα πρέπει να έχουν πλάτος 25 </w:t>
      </w:r>
      <w:r w:rsidRPr="003B277A">
        <w:rPr>
          <w:sz w:val="22"/>
          <w:szCs w:val="22"/>
        </w:rPr>
        <w:t>mm</w:t>
      </w:r>
      <w:r w:rsidRPr="00D0389E">
        <w:rPr>
          <w:sz w:val="22"/>
          <w:szCs w:val="22"/>
          <w:lang w:val="el-GR"/>
        </w:rPr>
        <w:t xml:space="preserve">. </w:t>
      </w:r>
      <w:r w:rsidRPr="007C75C8">
        <w:rPr>
          <w:sz w:val="22"/>
          <w:szCs w:val="22"/>
          <w:lang w:val="el-GR"/>
        </w:rPr>
        <w:t xml:space="preserve">Η γραμματοσειρά που θα χρησιμοποιηθεί είναι η </w:t>
      </w:r>
      <w:r w:rsidRPr="003B277A">
        <w:rPr>
          <w:sz w:val="22"/>
          <w:szCs w:val="22"/>
        </w:rPr>
        <w:t>Times</w:t>
      </w:r>
      <w:r w:rsidRPr="007C75C8">
        <w:rPr>
          <w:sz w:val="22"/>
          <w:szCs w:val="22"/>
          <w:lang w:val="el-GR"/>
        </w:rPr>
        <w:t xml:space="preserve"> </w:t>
      </w:r>
      <w:r w:rsidRPr="003B277A">
        <w:rPr>
          <w:sz w:val="22"/>
          <w:szCs w:val="22"/>
        </w:rPr>
        <w:t>New</w:t>
      </w:r>
      <w:r w:rsidRPr="007C75C8">
        <w:rPr>
          <w:sz w:val="22"/>
          <w:szCs w:val="22"/>
          <w:lang w:val="el-GR"/>
        </w:rPr>
        <w:t xml:space="preserve"> </w:t>
      </w:r>
      <w:r w:rsidRPr="003B277A">
        <w:rPr>
          <w:sz w:val="22"/>
          <w:szCs w:val="22"/>
        </w:rPr>
        <w:t>Roman</w:t>
      </w:r>
      <w:r w:rsidRPr="007C75C8">
        <w:rPr>
          <w:sz w:val="22"/>
          <w:szCs w:val="22"/>
          <w:lang w:val="el-GR"/>
        </w:rPr>
        <w:t xml:space="preserve"> μεγέθους 11 </w:t>
      </w:r>
      <w:r w:rsidR="005C5DAB" w:rsidRPr="003B277A">
        <w:rPr>
          <w:sz w:val="22"/>
          <w:szCs w:val="22"/>
        </w:rPr>
        <w:t>pt</w:t>
      </w:r>
      <w:r w:rsidR="005C5DAB" w:rsidRPr="007C75C8">
        <w:rPr>
          <w:sz w:val="22"/>
          <w:szCs w:val="22"/>
          <w:lang w:val="el-GR"/>
        </w:rPr>
        <w:t xml:space="preserve"> </w:t>
      </w:r>
      <w:r w:rsidRPr="007C75C8">
        <w:rPr>
          <w:sz w:val="22"/>
          <w:szCs w:val="22"/>
          <w:lang w:val="el-GR"/>
        </w:rPr>
        <w:t xml:space="preserve">(εξαιρουμένων του τίτλου ο οποίος θα έχει έντονη γραμματοσειρά μεγέθους 12 </w:t>
      </w:r>
      <w:r w:rsidR="005C5DAB" w:rsidRPr="003B277A">
        <w:rPr>
          <w:sz w:val="22"/>
          <w:szCs w:val="22"/>
        </w:rPr>
        <w:t>pt</w:t>
      </w:r>
      <w:r w:rsidR="005C5DAB" w:rsidRPr="007C75C8">
        <w:rPr>
          <w:sz w:val="22"/>
          <w:szCs w:val="22"/>
          <w:lang w:val="el-GR"/>
        </w:rPr>
        <w:t xml:space="preserve"> </w:t>
      </w:r>
      <w:r w:rsidRPr="007C75C8">
        <w:rPr>
          <w:sz w:val="22"/>
          <w:szCs w:val="22"/>
          <w:lang w:val="el-GR"/>
        </w:rPr>
        <w:t xml:space="preserve">και των </w:t>
      </w:r>
      <w:r w:rsidR="005C5DAB" w:rsidRPr="007C75C8">
        <w:rPr>
          <w:sz w:val="22"/>
          <w:szCs w:val="22"/>
          <w:lang w:val="el-GR"/>
        </w:rPr>
        <w:t>φορέων συνεργασίας</w:t>
      </w:r>
      <w:r w:rsidR="00092327" w:rsidRPr="007C75C8">
        <w:rPr>
          <w:sz w:val="22"/>
          <w:szCs w:val="22"/>
          <w:lang w:val="el-GR"/>
        </w:rPr>
        <w:t xml:space="preserve"> </w:t>
      </w:r>
      <w:r w:rsidR="005C5DAB" w:rsidRPr="007C75C8">
        <w:rPr>
          <w:sz w:val="22"/>
          <w:szCs w:val="22"/>
          <w:lang w:val="el-GR"/>
        </w:rPr>
        <w:t xml:space="preserve">και των </w:t>
      </w:r>
      <w:r w:rsidR="007C75C8">
        <w:rPr>
          <w:sz w:val="22"/>
          <w:szCs w:val="22"/>
          <w:lang w:val="el-GR"/>
        </w:rPr>
        <w:t>λεζάντων</w:t>
      </w:r>
      <w:r w:rsidR="005C5DAB" w:rsidRPr="007C75C8">
        <w:rPr>
          <w:sz w:val="22"/>
          <w:szCs w:val="22"/>
          <w:lang w:val="el-GR"/>
        </w:rPr>
        <w:t xml:space="preserve"> των πινάκων </w:t>
      </w:r>
      <w:r w:rsidR="00092327" w:rsidRPr="007C75C8">
        <w:rPr>
          <w:sz w:val="22"/>
          <w:szCs w:val="22"/>
          <w:lang w:val="el-GR"/>
        </w:rPr>
        <w:t>/</w:t>
      </w:r>
      <w:r w:rsidR="005C5DAB" w:rsidRPr="007C75C8">
        <w:rPr>
          <w:sz w:val="22"/>
          <w:szCs w:val="22"/>
          <w:lang w:val="el-GR"/>
        </w:rPr>
        <w:t xml:space="preserve"> εικόνων των οποίων η γραμματοσειρά θα είναι απλή μεγέθους 10</w:t>
      </w:r>
      <w:r w:rsidR="008D2D21" w:rsidRPr="007C75C8">
        <w:rPr>
          <w:sz w:val="22"/>
          <w:szCs w:val="22"/>
          <w:lang w:val="el-GR"/>
        </w:rPr>
        <w:t xml:space="preserve"> </w:t>
      </w:r>
      <w:r w:rsidR="008D2D21" w:rsidRPr="003B277A">
        <w:rPr>
          <w:sz w:val="22"/>
          <w:szCs w:val="22"/>
        </w:rPr>
        <w:t>pt</w:t>
      </w:r>
      <w:r w:rsidR="008D2D21" w:rsidRPr="007C75C8">
        <w:rPr>
          <w:sz w:val="22"/>
          <w:szCs w:val="22"/>
          <w:lang w:val="el-GR"/>
        </w:rPr>
        <w:t xml:space="preserve">). </w:t>
      </w:r>
      <w:r w:rsidR="008D2D21" w:rsidRPr="00D0389E">
        <w:rPr>
          <w:sz w:val="22"/>
          <w:szCs w:val="22"/>
          <w:lang w:val="el-GR"/>
        </w:rPr>
        <w:t xml:space="preserve">Η στοίχιση του τίτλου, των ονομάτων των συγγραφέων, των διευθύνσεων και της ηλεκτρονικής διεύθυνσης του υπεύθυνου επικοινωνίας θα είναι κεντρική. Ο τίτλος του κειμένου θα πρέπει να αποτυπώνει με σαφή και περιεκτικό τρόπο το περιεχόμενο της έρευνας προκειμένου να περιορίζονται τυχόν </w:t>
      </w:r>
      <w:r w:rsidR="00A111D9" w:rsidRPr="00D0389E">
        <w:rPr>
          <w:sz w:val="22"/>
          <w:szCs w:val="22"/>
          <w:lang w:val="el-GR"/>
        </w:rPr>
        <w:t>παρερμηνεύσεις.</w:t>
      </w:r>
    </w:p>
    <w:p w:rsidR="00092327" w:rsidRPr="00E45D27" w:rsidRDefault="00114B5C" w:rsidP="003B277A">
      <w:pPr>
        <w:overflowPunct w:val="0"/>
        <w:autoSpaceDE w:val="0"/>
        <w:autoSpaceDN w:val="0"/>
        <w:adjustRightInd w:val="0"/>
        <w:spacing w:before="120"/>
        <w:jc w:val="both"/>
        <w:textAlignment w:val="baseline"/>
        <w:rPr>
          <w:sz w:val="22"/>
          <w:szCs w:val="22"/>
          <w:lang w:val="el-GR"/>
        </w:rPr>
      </w:pPr>
      <w:r w:rsidRPr="00D0389E">
        <w:rPr>
          <w:sz w:val="22"/>
          <w:szCs w:val="22"/>
          <w:lang w:val="el-GR"/>
        </w:rPr>
        <w:t xml:space="preserve">Στην αρχή κάθε παραγράφου δεν θα εφαρμόζεται καμιά εσοχή. </w:t>
      </w:r>
      <w:r w:rsidR="009318B6" w:rsidRPr="00D0389E">
        <w:rPr>
          <w:sz w:val="22"/>
          <w:szCs w:val="22"/>
          <w:lang w:val="el-GR"/>
        </w:rPr>
        <w:t xml:space="preserve">Συμβουλευτείτε το παρόν πρότυπο </w:t>
      </w:r>
      <w:r w:rsidR="00D83DAD" w:rsidRPr="00D0389E">
        <w:rPr>
          <w:sz w:val="22"/>
          <w:szCs w:val="22"/>
          <w:lang w:val="el-GR"/>
        </w:rPr>
        <w:t xml:space="preserve">για </w:t>
      </w:r>
      <w:r w:rsidR="0063185C" w:rsidRPr="00D0389E">
        <w:rPr>
          <w:sz w:val="22"/>
          <w:szCs w:val="22"/>
          <w:lang w:val="el-GR"/>
        </w:rPr>
        <w:t>το διάστημα</w:t>
      </w:r>
      <w:r w:rsidR="00D83DAD" w:rsidRPr="00D0389E">
        <w:rPr>
          <w:sz w:val="22"/>
          <w:szCs w:val="22"/>
          <w:lang w:val="el-GR"/>
        </w:rPr>
        <w:t xml:space="preserve"> </w:t>
      </w:r>
      <w:r w:rsidR="009318B6" w:rsidRPr="00D0389E">
        <w:rPr>
          <w:sz w:val="22"/>
          <w:szCs w:val="22"/>
          <w:lang w:val="el-GR"/>
        </w:rPr>
        <w:t xml:space="preserve">πριν ή/και μετά </w:t>
      </w:r>
      <w:r w:rsidR="00D83DAD" w:rsidRPr="00D0389E">
        <w:rPr>
          <w:sz w:val="22"/>
          <w:szCs w:val="22"/>
          <w:lang w:val="el-GR"/>
        </w:rPr>
        <w:t>τις παραγράφους. Η στοίχιση του</w:t>
      </w:r>
      <w:r w:rsidR="004615AB" w:rsidRPr="00D0389E">
        <w:rPr>
          <w:sz w:val="22"/>
          <w:szCs w:val="22"/>
          <w:lang w:val="el-GR"/>
        </w:rPr>
        <w:t xml:space="preserve"> βασικού κειμένου θα πρέπει να είναι πλήρης και οι σελίδες δεν θα πρέπει να αριθμούνται. Επισημαίνεται ότι η ομοιομορφία σύνταξης του κειμένου </w:t>
      </w:r>
      <w:r w:rsidR="0063185C" w:rsidRPr="00D0389E">
        <w:rPr>
          <w:sz w:val="22"/>
          <w:szCs w:val="22"/>
          <w:lang w:val="el-GR"/>
        </w:rPr>
        <w:t>ενισχύει</w:t>
      </w:r>
      <w:r w:rsidR="004615AB" w:rsidRPr="00D0389E">
        <w:rPr>
          <w:sz w:val="22"/>
          <w:szCs w:val="22"/>
          <w:lang w:val="el-GR"/>
        </w:rPr>
        <w:t xml:space="preserve"> την </w:t>
      </w:r>
      <w:r w:rsidR="0063185C" w:rsidRPr="00D0389E">
        <w:rPr>
          <w:sz w:val="22"/>
          <w:szCs w:val="22"/>
          <w:lang w:val="el-GR"/>
        </w:rPr>
        <w:t>εύκολη</w:t>
      </w:r>
      <w:r w:rsidR="004615AB" w:rsidRPr="00D0389E">
        <w:rPr>
          <w:sz w:val="22"/>
          <w:szCs w:val="22"/>
          <w:lang w:val="el-GR"/>
        </w:rPr>
        <w:t xml:space="preserve"> αφομοίωση του</w:t>
      </w:r>
      <w:r w:rsidR="00E45D27" w:rsidRPr="00E45D27">
        <w:rPr>
          <w:sz w:val="22"/>
          <w:szCs w:val="22"/>
          <w:lang w:val="el-GR"/>
        </w:rPr>
        <w:t>!</w:t>
      </w:r>
    </w:p>
    <w:p w:rsidR="00EB16A5" w:rsidRPr="003B277A" w:rsidRDefault="00EB16A5" w:rsidP="006B0DEA">
      <w:pPr>
        <w:pStyle w:val="heading1"/>
        <w:tabs>
          <w:tab w:val="clear" w:pos="454"/>
          <w:tab w:val="left" w:pos="284"/>
        </w:tabs>
        <w:spacing w:before="360" w:after="0" w:line="240" w:lineRule="auto"/>
        <w:outlineLvl w:val="0"/>
        <w:rPr>
          <w:rFonts w:ascii="Times New Roman" w:hAnsi="Times New Roman"/>
          <w:sz w:val="22"/>
          <w:szCs w:val="22"/>
          <w:lang w:val="el-GR"/>
        </w:rPr>
      </w:pPr>
      <w:r w:rsidRPr="003B277A">
        <w:rPr>
          <w:rFonts w:ascii="Times New Roman" w:hAnsi="Times New Roman"/>
          <w:sz w:val="22"/>
          <w:szCs w:val="22"/>
          <w:lang w:val="el-GR"/>
        </w:rPr>
        <w:t>2</w:t>
      </w:r>
      <w:r w:rsidRPr="003B277A">
        <w:rPr>
          <w:rFonts w:ascii="Times New Roman" w:hAnsi="Times New Roman"/>
          <w:sz w:val="22"/>
          <w:szCs w:val="22"/>
          <w:lang w:val="el-GR"/>
        </w:rPr>
        <w:tab/>
      </w:r>
      <w:r w:rsidR="00112DC7">
        <w:rPr>
          <w:rFonts w:ascii="Times New Roman" w:hAnsi="Times New Roman"/>
          <w:caps/>
          <w:sz w:val="22"/>
          <w:szCs w:val="22"/>
          <w:lang w:val="el-GR"/>
        </w:rPr>
        <w:t>ΠΡΟΕΤΟΙΜΑΣΙΑ</w:t>
      </w:r>
      <w:r w:rsidR="00112DC7" w:rsidRPr="003B277A">
        <w:rPr>
          <w:rFonts w:ascii="Times New Roman" w:hAnsi="Times New Roman"/>
          <w:caps/>
          <w:sz w:val="22"/>
          <w:szCs w:val="22"/>
          <w:lang w:val="el-GR"/>
        </w:rPr>
        <w:t xml:space="preserve"> </w:t>
      </w:r>
      <w:r w:rsidR="00112DC7">
        <w:rPr>
          <w:rFonts w:ascii="Times New Roman" w:hAnsi="Times New Roman"/>
          <w:caps/>
          <w:sz w:val="22"/>
          <w:szCs w:val="22"/>
          <w:lang w:val="el-GR"/>
        </w:rPr>
        <w:t>ΣΥΝΤΑΞΗς</w:t>
      </w:r>
      <w:r w:rsidR="00112DC7" w:rsidRPr="003B277A">
        <w:rPr>
          <w:rFonts w:ascii="Times New Roman" w:hAnsi="Times New Roman"/>
          <w:caps/>
          <w:sz w:val="22"/>
          <w:szCs w:val="22"/>
          <w:lang w:val="el-GR"/>
        </w:rPr>
        <w:t xml:space="preserve"> </w:t>
      </w:r>
      <w:r w:rsidR="00112DC7">
        <w:rPr>
          <w:rFonts w:ascii="Times New Roman" w:hAnsi="Times New Roman"/>
          <w:caps/>
          <w:sz w:val="22"/>
          <w:szCs w:val="22"/>
          <w:lang w:val="el-GR"/>
        </w:rPr>
        <w:t>ΚΕΙΜΕΝΟΥ</w:t>
      </w:r>
    </w:p>
    <w:p w:rsidR="003B277A" w:rsidRPr="00B1299C" w:rsidRDefault="00C4404C" w:rsidP="00C4404C">
      <w:pPr>
        <w:jc w:val="both"/>
        <w:rPr>
          <w:sz w:val="22"/>
          <w:lang w:val="el-GR"/>
        </w:rPr>
      </w:pPr>
      <w:r>
        <w:rPr>
          <w:sz w:val="22"/>
          <w:lang w:val="el-GR"/>
        </w:rPr>
        <w:t xml:space="preserve">Η συγγραφή του κειμένου γίνεται στα ελληνικά. </w:t>
      </w:r>
      <w:r w:rsidR="003B277A" w:rsidRPr="00B1299C">
        <w:rPr>
          <w:sz w:val="22"/>
          <w:lang w:val="el-GR"/>
        </w:rPr>
        <w:t xml:space="preserve">Συνίσταται ο ορθογραφικός έλεγχος σε ονόματα, ορολογίες και συντομογραφίες, καθώς επίσης και σε </w:t>
      </w:r>
      <w:r w:rsidR="007C75C8" w:rsidRPr="00B1299C">
        <w:rPr>
          <w:sz w:val="22"/>
          <w:lang w:val="el-GR"/>
        </w:rPr>
        <w:t>λεζάντες</w:t>
      </w:r>
      <w:r w:rsidR="003B277A" w:rsidRPr="00B1299C">
        <w:rPr>
          <w:sz w:val="22"/>
          <w:lang w:val="el-GR"/>
        </w:rPr>
        <w:t xml:space="preserve"> πινάκων και εικόνων.</w:t>
      </w:r>
    </w:p>
    <w:p w:rsidR="00EB16A5" w:rsidRPr="005D6C85" w:rsidRDefault="00EB16A5" w:rsidP="00E6704C">
      <w:pPr>
        <w:pStyle w:val="heading2"/>
        <w:tabs>
          <w:tab w:val="clear" w:pos="454"/>
          <w:tab w:val="clear" w:pos="510"/>
          <w:tab w:val="left" w:pos="426"/>
          <w:tab w:val="left" w:pos="567"/>
        </w:tabs>
        <w:spacing w:before="240" w:after="0" w:line="240" w:lineRule="auto"/>
        <w:rPr>
          <w:rFonts w:ascii="Times New Roman" w:hAnsi="Times New Roman"/>
          <w:sz w:val="22"/>
          <w:szCs w:val="22"/>
          <w:lang w:val="el-GR"/>
        </w:rPr>
      </w:pPr>
      <w:r w:rsidRPr="005D6C85">
        <w:rPr>
          <w:rFonts w:ascii="Times New Roman" w:hAnsi="Times New Roman"/>
          <w:sz w:val="22"/>
          <w:szCs w:val="22"/>
          <w:lang w:val="el-GR"/>
        </w:rPr>
        <w:t>2.1</w:t>
      </w:r>
      <w:r w:rsidRPr="005D6C85">
        <w:rPr>
          <w:rFonts w:ascii="Times New Roman" w:hAnsi="Times New Roman"/>
          <w:sz w:val="22"/>
          <w:szCs w:val="22"/>
          <w:lang w:val="el-GR"/>
        </w:rPr>
        <w:tab/>
      </w:r>
      <w:r w:rsidR="0006384B" w:rsidRPr="007C3EA2">
        <w:rPr>
          <w:rFonts w:ascii="Times New Roman" w:hAnsi="Times New Roman"/>
          <w:sz w:val="22"/>
          <w:szCs w:val="22"/>
          <w:lang w:val="el-GR"/>
        </w:rPr>
        <w:t xml:space="preserve">Επικεφαλίδες και Αρίθμηση Επικεφαλίδων </w:t>
      </w:r>
    </w:p>
    <w:p w:rsidR="007C3EA2" w:rsidRPr="00B1299C" w:rsidRDefault="007C3EA2" w:rsidP="006252A5">
      <w:pPr>
        <w:jc w:val="both"/>
        <w:rPr>
          <w:sz w:val="22"/>
          <w:lang w:val="el-GR"/>
        </w:rPr>
      </w:pPr>
      <w:r w:rsidRPr="00B1299C">
        <w:rPr>
          <w:sz w:val="22"/>
          <w:lang w:val="el-GR"/>
        </w:rPr>
        <w:t>Η αρίθμηση και τα επίπεδα των επικεφαλίδων θα πρέπει να ακολουθούν το παρόν πρότυπο. Κάθε επίπεδο θα πρέπει να ορίζεται μοναδικά και να ακολουθεί μία συνεχόμενη αρίθμηση βάσει του δεκαδικού συστήματος. Δεν επιτρέπεται να παραλείπεται οποιοδήποτε επίπεδο.</w:t>
      </w:r>
    </w:p>
    <w:p w:rsidR="00EB16A5" w:rsidRPr="00E26A94" w:rsidRDefault="00EB16A5" w:rsidP="0090379A">
      <w:pPr>
        <w:pStyle w:val="heading3"/>
        <w:widowControl w:val="0"/>
        <w:tabs>
          <w:tab w:val="left" w:pos="567"/>
        </w:tabs>
        <w:spacing w:before="240" w:after="0" w:line="240" w:lineRule="auto"/>
        <w:rPr>
          <w:rFonts w:ascii="Times New Roman" w:hAnsi="Times New Roman"/>
          <w:b w:val="0"/>
          <w:sz w:val="22"/>
          <w:szCs w:val="22"/>
          <w:lang w:val="el-GR"/>
        </w:rPr>
      </w:pPr>
      <w:r w:rsidRPr="00E26A94">
        <w:rPr>
          <w:rFonts w:ascii="Times New Roman" w:hAnsi="Times New Roman"/>
          <w:b w:val="0"/>
          <w:sz w:val="22"/>
          <w:szCs w:val="22"/>
          <w:lang w:val="el-GR"/>
        </w:rPr>
        <w:t>2.1.1</w:t>
      </w:r>
      <w:r w:rsidRPr="00E26A94">
        <w:rPr>
          <w:rFonts w:ascii="Times New Roman" w:hAnsi="Times New Roman"/>
          <w:b w:val="0"/>
          <w:sz w:val="22"/>
          <w:szCs w:val="22"/>
          <w:lang w:val="el-GR"/>
        </w:rPr>
        <w:tab/>
      </w:r>
      <w:r w:rsidR="007C3EA2" w:rsidRPr="00E26A94">
        <w:rPr>
          <w:rFonts w:ascii="Times New Roman" w:hAnsi="Times New Roman"/>
          <w:b w:val="0"/>
          <w:sz w:val="22"/>
          <w:szCs w:val="22"/>
          <w:lang w:val="el-GR"/>
        </w:rPr>
        <w:t>Επίπεδα επικεφαλίδων</w:t>
      </w:r>
    </w:p>
    <w:p w:rsidR="00EB16A5" w:rsidRPr="00E26A94" w:rsidRDefault="007C3EA2" w:rsidP="002375B1">
      <w:pPr>
        <w:widowControl w:val="0"/>
        <w:tabs>
          <w:tab w:val="left" w:pos="567"/>
        </w:tabs>
        <w:jc w:val="both"/>
        <w:rPr>
          <w:sz w:val="22"/>
          <w:szCs w:val="22"/>
          <w:lang w:val="el-GR"/>
        </w:rPr>
      </w:pPr>
      <w:r w:rsidRPr="00E26A94">
        <w:rPr>
          <w:sz w:val="22"/>
          <w:szCs w:val="22"/>
          <w:lang w:val="el-GR"/>
        </w:rPr>
        <w:lastRenderedPageBreak/>
        <w:t>Εντός του κειμένου μπορούν να χρησιμοποιηθούν έως τρία αριθμημένα επίπεδα επικεφαλίδων (Ε1, Ε2 και Ε3). Η αρίθμηση των επικεφαλίδων θα πρέπει να γίνεται διαδοχικά βάσει της ιεραρχίας των επιπέδων. Για παράδειγμα, δεν μπορεί να χρησιμοποιηθεί η επικεφαλίδα 3 αμέσως μετά την επικεφαλίδα 1.</w:t>
      </w:r>
    </w:p>
    <w:p w:rsidR="007C3EA2" w:rsidRPr="00E26A94" w:rsidRDefault="007C3EA2" w:rsidP="006B0DEA">
      <w:pPr>
        <w:widowControl w:val="0"/>
        <w:spacing w:before="120"/>
        <w:jc w:val="both"/>
        <w:rPr>
          <w:sz w:val="22"/>
          <w:szCs w:val="22"/>
          <w:lang w:val="el-GR"/>
        </w:rPr>
      </w:pPr>
      <w:r w:rsidRPr="00E26A94">
        <w:rPr>
          <w:sz w:val="22"/>
          <w:szCs w:val="22"/>
          <w:lang w:val="el-GR"/>
        </w:rPr>
        <w:t>Δεν χρησιμοποιούνται σημεία στίξης μετά τον αριθμό της επικεφαλίδας. Για την επικεφαλίδα Ε1 χρησιμοποιείται έντονη γραμματοσειρά με κεφαλαία γράμματα, ενώ στις επικεφαλίδες Ε2 και Ε3 μόνο το πρώτο γράμμα κάθε κύριας λέξης είναι κεφαλαίο. Τα άρθρα, οι σύνδεσμοι και οι προθέσεις με τέσσερα η λιγότερα γράμματα δεν αντιστοιχούν στην κατηγορία των κύριων λέξεων</w:t>
      </w:r>
      <w:r w:rsidR="002305CF" w:rsidRPr="002305CF">
        <w:rPr>
          <w:sz w:val="22"/>
          <w:szCs w:val="22"/>
          <w:lang w:val="el-GR"/>
        </w:rPr>
        <w:t xml:space="preserve"> </w:t>
      </w:r>
      <w:r w:rsidR="002305CF">
        <w:rPr>
          <w:sz w:val="22"/>
          <w:szCs w:val="22"/>
          <w:lang w:val="el-GR"/>
        </w:rPr>
        <w:t xml:space="preserve">για αυτό δεν παίρνουν κεφαλαίο γράμμα στην αρχή τους. </w:t>
      </w:r>
      <w:r w:rsidR="00E26A94" w:rsidRPr="00E26A94">
        <w:rPr>
          <w:sz w:val="22"/>
          <w:szCs w:val="22"/>
          <w:lang w:val="el-GR"/>
        </w:rPr>
        <w:t>Για την επικεφαλίδα Ε2 χρησιμοποιείται πλάγια γραμματοσειρά</w:t>
      </w:r>
      <w:r w:rsidR="00E45D27" w:rsidRPr="00E45D27">
        <w:rPr>
          <w:sz w:val="22"/>
          <w:szCs w:val="22"/>
          <w:lang w:val="el-GR"/>
        </w:rPr>
        <w:t xml:space="preserve"> (</w:t>
      </w:r>
      <w:r w:rsidR="00E45D27">
        <w:rPr>
          <w:sz w:val="22"/>
          <w:szCs w:val="22"/>
        </w:rPr>
        <w:t>bold</w:t>
      </w:r>
      <w:r w:rsidR="00E45D27" w:rsidRPr="00E45D27">
        <w:rPr>
          <w:sz w:val="22"/>
          <w:szCs w:val="22"/>
          <w:lang w:val="el-GR"/>
        </w:rPr>
        <w:t xml:space="preserve"> </w:t>
      </w:r>
      <w:r w:rsidR="00E45D27">
        <w:rPr>
          <w:sz w:val="22"/>
          <w:szCs w:val="22"/>
        </w:rPr>
        <w:t>italics</w:t>
      </w:r>
      <w:r w:rsidR="00E45D27" w:rsidRPr="00E45D27">
        <w:rPr>
          <w:sz w:val="22"/>
          <w:szCs w:val="22"/>
          <w:lang w:val="el-GR"/>
        </w:rPr>
        <w:t>)</w:t>
      </w:r>
      <w:r w:rsidR="00E26A94" w:rsidRPr="00E26A94">
        <w:rPr>
          <w:sz w:val="22"/>
          <w:szCs w:val="22"/>
          <w:lang w:val="el-GR"/>
        </w:rPr>
        <w:t>, ενώ για την Ε3 χρησιμοποιείται η κανονική γραμματοσειρά.</w:t>
      </w:r>
    </w:p>
    <w:p w:rsidR="00EB16A5" w:rsidRPr="005D6C85" w:rsidRDefault="00EB16A5" w:rsidP="006B0DEA">
      <w:pPr>
        <w:pStyle w:val="heading3"/>
        <w:widowControl w:val="0"/>
        <w:tabs>
          <w:tab w:val="left" w:pos="567"/>
        </w:tabs>
        <w:spacing w:before="240" w:after="0" w:line="240" w:lineRule="auto"/>
        <w:rPr>
          <w:rFonts w:ascii="Times New Roman" w:hAnsi="Times New Roman"/>
          <w:b w:val="0"/>
          <w:sz w:val="22"/>
          <w:szCs w:val="22"/>
          <w:lang w:val="el-GR"/>
        </w:rPr>
      </w:pPr>
      <w:r w:rsidRPr="005D6C85">
        <w:rPr>
          <w:rFonts w:ascii="Times New Roman" w:hAnsi="Times New Roman"/>
          <w:b w:val="0"/>
          <w:sz w:val="22"/>
          <w:szCs w:val="22"/>
          <w:lang w:val="el-GR"/>
        </w:rPr>
        <w:t>2.1.2</w:t>
      </w:r>
      <w:r w:rsidRPr="005D6C85">
        <w:rPr>
          <w:rFonts w:ascii="Times New Roman" w:hAnsi="Times New Roman"/>
          <w:b w:val="0"/>
          <w:sz w:val="22"/>
          <w:szCs w:val="22"/>
          <w:lang w:val="el-GR"/>
        </w:rPr>
        <w:tab/>
      </w:r>
      <w:r w:rsidR="00334A50" w:rsidRPr="00334A50">
        <w:rPr>
          <w:rFonts w:ascii="Times New Roman" w:hAnsi="Times New Roman"/>
          <w:b w:val="0"/>
          <w:sz w:val="22"/>
          <w:szCs w:val="22"/>
          <w:lang w:val="el-GR"/>
        </w:rPr>
        <w:t>Παραπομπή</w:t>
      </w:r>
      <w:r w:rsidR="00334A50" w:rsidRPr="005D6C85">
        <w:rPr>
          <w:rFonts w:ascii="Times New Roman" w:hAnsi="Times New Roman"/>
          <w:b w:val="0"/>
          <w:sz w:val="22"/>
          <w:szCs w:val="22"/>
          <w:lang w:val="el-GR"/>
        </w:rPr>
        <w:t xml:space="preserve"> </w:t>
      </w:r>
      <w:r w:rsidR="00334A50" w:rsidRPr="00334A50">
        <w:rPr>
          <w:rFonts w:ascii="Times New Roman" w:hAnsi="Times New Roman"/>
          <w:b w:val="0"/>
          <w:sz w:val="22"/>
          <w:szCs w:val="22"/>
          <w:lang w:val="el-GR"/>
        </w:rPr>
        <w:t>σε</w:t>
      </w:r>
      <w:r w:rsidR="00334A50" w:rsidRPr="005D6C85">
        <w:rPr>
          <w:rFonts w:ascii="Times New Roman" w:hAnsi="Times New Roman"/>
          <w:b w:val="0"/>
          <w:sz w:val="22"/>
          <w:szCs w:val="22"/>
          <w:lang w:val="el-GR"/>
        </w:rPr>
        <w:t xml:space="preserve"> </w:t>
      </w:r>
      <w:r w:rsidR="00334A50" w:rsidRPr="00334A50">
        <w:rPr>
          <w:rFonts w:ascii="Times New Roman" w:hAnsi="Times New Roman"/>
          <w:b w:val="0"/>
          <w:sz w:val="22"/>
          <w:szCs w:val="22"/>
          <w:lang w:val="el-GR"/>
        </w:rPr>
        <w:t>τμήμα</w:t>
      </w:r>
      <w:r w:rsidR="00334A50" w:rsidRPr="005D6C85">
        <w:rPr>
          <w:rFonts w:ascii="Times New Roman" w:hAnsi="Times New Roman"/>
          <w:b w:val="0"/>
          <w:sz w:val="22"/>
          <w:szCs w:val="22"/>
          <w:lang w:val="el-GR"/>
        </w:rPr>
        <w:t xml:space="preserve"> </w:t>
      </w:r>
      <w:r w:rsidR="00334A50" w:rsidRPr="00334A50">
        <w:rPr>
          <w:rFonts w:ascii="Times New Roman" w:hAnsi="Times New Roman"/>
          <w:b w:val="0"/>
          <w:sz w:val="22"/>
          <w:szCs w:val="22"/>
          <w:lang w:val="el-GR"/>
        </w:rPr>
        <w:t>του</w:t>
      </w:r>
      <w:r w:rsidR="00334A50" w:rsidRPr="005D6C85">
        <w:rPr>
          <w:rFonts w:ascii="Times New Roman" w:hAnsi="Times New Roman"/>
          <w:b w:val="0"/>
          <w:sz w:val="22"/>
          <w:szCs w:val="22"/>
          <w:lang w:val="el-GR"/>
        </w:rPr>
        <w:t xml:space="preserve"> </w:t>
      </w:r>
      <w:r w:rsidR="00334A50" w:rsidRPr="00334A50">
        <w:rPr>
          <w:rFonts w:ascii="Times New Roman" w:hAnsi="Times New Roman"/>
          <w:b w:val="0"/>
          <w:sz w:val="22"/>
          <w:szCs w:val="22"/>
          <w:lang w:val="el-GR"/>
        </w:rPr>
        <w:t>κειμένου</w:t>
      </w:r>
    </w:p>
    <w:p w:rsidR="00EB16A5" w:rsidRPr="00B1299C" w:rsidRDefault="00334A50" w:rsidP="006252A5">
      <w:pPr>
        <w:jc w:val="both"/>
        <w:rPr>
          <w:sz w:val="22"/>
          <w:lang w:val="el-GR"/>
        </w:rPr>
      </w:pPr>
      <w:r w:rsidRPr="00B1299C">
        <w:rPr>
          <w:sz w:val="22"/>
          <w:lang w:val="el-GR"/>
        </w:rPr>
        <w:t xml:space="preserve">Σε περίπτωση όπου απαιτείται παραπομπή σε προηγούμενο ή επόμενο τμήμα του εν λόγω κειμένου, προτείνεται η αναφορά στο συγκεκριμένο κεφάλαιο (π.χ. βλ. Κεφ. 3.5.1) και όχι στη σελίδα. </w:t>
      </w:r>
    </w:p>
    <w:p w:rsidR="00EB16A5" w:rsidRPr="00D0389E" w:rsidRDefault="00EB16A5" w:rsidP="0090379A">
      <w:pPr>
        <w:pStyle w:val="heading2"/>
        <w:tabs>
          <w:tab w:val="clear" w:pos="454"/>
          <w:tab w:val="clear" w:pos="510"/>
          <w:tab w:val="left" w:pos="426"/>
          <w:tab w:val="left" w:pos="567"/>
        </w:tabs>
        <w:spacing w:before="240" w:after="0" w:line="240" w:lineRule="auto"/>
        <w:rPr>
          <w:rFonts w:ascii="Times New Roman" w:hAnsi="Times New Roman"/>
          <w:sz w:val="22"/>
          <w:szCs w:val="22"/>
          <w:lang w:val="el-GR"/>
        </w:rPr>
      </w:pPr>
      <w:r w:rsidRPr="00D0389E">
        <w:rPr>
          <w:rFonts w:ascii="Times New Roman" w:hAnsi="Times New Roman"/>
          <w:sz w:val="22"/>
          <w:szCs w:val="22"/>
          <w:lang w:val="el-GR"/>
        </w:rPr>
        <w:t>2.2</w:t>
      </w:r>
      <w:r w:rsidRPr="00D0389E">
        <w:rPr>
          <w:rFonts w:ascii="Times New Roman" w:hAnsi="Times New Roman"/>
          <w:sz w:val="22"/>
          <w:szCs w:val="22"/>
          <w:lang w:val="el-GR"/>
        </w:rPr>
        <w:tab/>
      </w:r>
      <w:r w:rsidR="002F00C8" w:rsidRPr="00334A50">
        <w:rPr>
          <w:rFonts w:ascii="Times New Roman" w:hAnsi="Times New Roman"/>
          <w:sz w:val="22"/>
          <w:szCs w:val="22"/>
          <w:lang w:val="el-GR"/>
        </w:rPr>
        <w:t>Ορολογία</w:t>
      </w:r>
      <w:r w:rsidR="002F00C8" w:rsidRPr="00D0389E">
        <w:rPr>
          <w:rFonts w:ascii="Times New Roman" w:hAnsi="Times New Roman"/>
          <w:sz w:val="22"/>
          <w:szCs w:val="22"/>
          <w:lang w:val="el-GR"/>
        </w:rPr>
        <w:t xml:space="preserve">, </w:t>
      </w:r>
      <w:r w:rsidR="002F00C8" w:rsidRPr="00334A50">
        <w:rPr>
          <w:rFonts w:ascii="Times New Roman" w:hAnsi="Times New Roman"/>
          <w:sz w:val="22"/>
          <w:szCs w:val="22"/>
          <w:lang w:val="el-GR"/>
        </w:rPr>
        <w:t>Μονάδες</w:t>
      </w:r>
      <w:r w:rsidR="002305CF">
        <w:rPr>
          <w:rFonts w:ascii="Times New Roman" w:hAnsi="Times New Roman"/>
          <w:sz w:val="22"/>
          <w:szCs w:val="22"/>
          <w:lang w:val="el-GR"/>
        </w:rPr>
        <w:t xml:space="preserve"> Μέτρησης </w:t>
      </w:r>
      <w:r w:rsidR="002F00C8" w:rsidRPr="00334A50">
        <w:rPr>
          <w:rFonts w:ascii="Times New Roman" w:hAnsi="Times New Roman"/>
          <w:sz w:val="22"/>
          <w:szCs w:val="22"/>
          <w:lang w:val="el-GR"/>
        </w:rPr>
        <w:t>και</w:t>
      </w:r>
      <w:r w:rsidR="002F00C8" w:rsidRPr="00D0389E">
        <w:rPr>
          <w:rFonts w:ascii="Times New Roman" w:hAnsi="Times New Roman"/>
          <w:sz w:val="22"/>
          <w:szCs w:val="22"/>
          <w:lang w:val="el-GR"/>
        </w:rPr>
        <w:t xml:space="preserve"> </w:t>
      </w:r>
      <w:r w:rsidR="002F00C8" w:rsidRPr="00334A50">
        <w:rPr>
          <w:rFonts w:ascii="Times New Roman" w:hAnsi="Times New Roman"/>
          <w:sz w:val="22"/>
          <w:szCs w:val="22"/>
          <w:lang w:val="el-GR"/>
        </w:rPr>
        <w:t>Συντομογραφίες</w:t>
      </w:r>
      <w:r w:rsidR="002F00C8" w:rsidRPr="00D0389E">
        <w:rPr>
          <w:rFonts w:ascii="Times New Roman" w:hAnsi="Times New Roman"/>
          <w:sz w:val="22"/>
          <w:szCs w:val="22"/>
          <w:lang w:val="el-GR"/>
        </w:rPr>
        <w:t xml:space="preserve"> </w:t>
      </w:r>
    </w:p>
    <w:p w:rsidR="002F00C8" w:rsidRPr="00B1299C" w:rsidRDefault="002F00C8" w:rsidP="006252A5">
      <w:pPr>
        <w:jc w:val="both"/>
        <w:rPr>
          <w:sz w:val="22"/>
          <w:szCs w:val="22"/>
          <w:lang w:val="el-GR"/>
        </w:rPr>
      </w:pPr>
      <w:r w:rsidRPr="00B1299C">
        <w:rPr>
          <w:sz w:val="22"/>
          <w:szCs w:val="22"/>
          <w:lang w:val="el-GR"/>
        </w:rPr>
        <w:t xml:space="preserve">Οι τεχνικοί όροι και οι συντομογραφίες θα πρέπει να ορίζονται την πρώτη φορά που </w:t>
      </w:r>
      <w:r w:rsidR="002305CF" w:rsidRPr="00B1299C">
        <w:rPr>
          <w:sz w:val="22"/>
          <w:szCs w:val="22"/>
          <w:lang w:val="el-GR"/>
        </w:rPr>
        <w:t xml:space="preserve">εμφανίζονται στο κείμενο. Πάντα να χρησιμοποιείται μονάδες μέτρησης </w:t>
      </w:r>
      <w:r w:rsidR="002305CF" w:rsidRPr="00B1299C">
        <w:rPr>
          <w:sz w:val="22"/>
          <w:szCs w:val="22"/>
        </w:rPr>
        <w:t>SI</w:t>
      </w:r>
      <w:r w:rsidR="002305CF" w:rsidRPr="00B1299C">
        <w:rPr>
          <w:sz w:val="22"/>
          <w:szCs w:val="22"/>
          <w:lang w:val="el-GR"/>
        </w:rPr>
        <w:t xml:space="preserve"> (</w:t>
      </w:r>
      <w:r w:rsidR="006A7F3B">
        <w:fldChar w:fldCharType="begin"/>
      </w:r>
      <w:r w:rsidR="006A7F3B" w:rsidRPr="006A7F3B">
        <w:rPr>
          <w:lang w:val="el-GR"/>
        </w:rPr>
        <w:instrText xml:space="preserve"> </w:instrText>
      </w:r>
      <w:r w:rsidR="006A7F3B">
        <w:instrText>HYPERLINK</w:instrText>
      </w:r>
      <w:r w:rsidR="006A7F3B" w:rsidRPr="006A7F3B">
        <w:rPr>
          <w:lang w:val="el-GR"/>
        </w:rPr>
        <w:instrText xml:space="preserve"> "</w:instrText>
      </w:r>
      <w:r w:rsidR="006A7F3B">
        <w:instrText>http</w:instrText>
      </w:r>
      <w:r w:rsidR="006A7F3B" w:rsidRPr="006A7F3B">
        <w:rPr>
          <w:lang w:val="el-GR"/>
        </w:rPr>
        <w:instrText>://</w:instrText>
      </w:r>
      <w:r w:rsidR="006A7F3B">
        <w:instrText>physics</w:instrText>
      </w:r>
      <w:r w:rsidR="006A7F3B" w:rsidRPr="006A7F3B">
        <w:rPr>
          <w:lang w:val="el-GR"/>
        </w:rPr>
        <w:instrText>.</w:instrText>
      </w:r>
      <w:r w:rsidR="006A7F3B">
        <w:instrText>nist</w:instrText>
      </w:r>
      <w:r w:rsidR="006A7F3B" w:rsidRPr="006A7F3B">
        <w:rPr>
          <w:lang w:val="el-GR"/>
        </w:rPr>
        <w:instrText>.</w:instrText>
      </w:r>
      <w:r w:rsidR="006A7F3B">
        <w:instrText>gov</w:instrText>
      </w:r>
      <w:r w:rsidR="006A7F3B" w:rsidRPr="006A7F3B">
        <w:rPr>
          <w:lang w:val="el-GR"/>
        </w:rPr>
        <w:instrText>/</w:instrText>
      </w:r>
      <w:r w:rsidR="006A7F3B">
        <w:instrText>cuu</w:instrText>
      </w:r>
      <w:r w:rsidR="006A7F3B" w:rsidRPr="006A7F3B">
        <w:rPr>
          <w:lang w:val="el-GR"/>
        </w:rPr>
        <w:instrText>'</w:instrText>
      </w:r>
      <w:r w:rsidR="006A7F3B">
        <w:instrText>Units</w:instrText>
      </w:r>
      <w:r w:rsidR="006A7F3B" w:rsidRPr="006A7F3B">
        <w:rPr>
          <w:lang w:val="el-GR"/>
        </w:rPr>
        <w:instrText>/" \</w:instrText>
      </w:r>
      <w:r w:rsidR="006A7F3B">
        <w:instrText>h</w:instrText>
      </w:r>
      <w:r w:rsidR="006A7F3B" w:rsidRPr="006A7F3B">
        <w:rPr>
          <w:lang w:val="el-GR"/>
        </w:rPr>
        <w:instrText xml:space="preserve"> </w:instrText>
      </w:r>
      <w:r w:rsidR="006A7F3B">
        <w:fldChar w:fldCharType="separate"/>
      </w:r>
      <w:r w:rsidR="002305CF" w:rsidRPr="00B1299C">
        <w:rPr>
          <w:color w:val="0000FF"/>
          <w:sz w:val="22"/>
          <w:szCs w:val="22"/>
          <w:u w:val="single"/>
        </w:rPr>
        <w:t>http</w:t>
      </w:r>
      <w:r w:rsidR="002305CF" w:rsidRPr="00B1299C">
        <w:rPr>
          <w:color w:val="0000FF"/>
          <w:sz w:val="22"/>
          <w:szCs w:val="22"/>
          <w:u w:val="single"/>
          <w:lang w:val="el-GR"/>
        </w:rPr>
        <w:t>://</w:t>
      </w:r>
      <w:r w:rsidR="002305CF" w:rsidRPr="00B1299C">
        <w:rPr>
          <w:color w:val="0000FF"/>
          <w:sz w:val="22"/>
          <w:szCs w:val="22"/>
          <w:u w:val="single"/>
        </w:rPr>
        <w:t>physics</w:t>
      </w:r>
      <w:r w:rsidR="002305CF" w:rsidRPr="00B1299C">
        <w:rPr>
          <w:color w:val="0000FF"/>
          <w:sz w:val="22"/>
          <w:szCs w:val="22"/>
          <w:u w:val="single"/>
          <w:lang w:val="el-GR"/>
        </w:rPr>
        <w:t>.</w:t>
      </w:r>
      <w:proofErr w:type="spellStart"/>
      <w:r w:rsidR="002305CF" w:rsidRPr="00B1299C">
        <w:rPr>
          <w:color w:val="0000FF"/>
          <w:sz w:val="22"/>
          <w:szCs w:val="22"/>
          <w:u w:val="single"/>
        </w:rPr>
        <w:t>nist</w:t>
      </w:r>
      <w:proofErr w:type="spellEnd"/>
      <w:r w:rsidR="002305CF" w:rsidRPr="00B1299C">
        <w:rPr>
          <w:color w:val="0000FF"/>
          <w:sz w:val="22"/>
          <w:szCs w:val="22"/>
          <w:u w:val="single"/>
          <w:lang w:val="el-GR"/>
        </w:rPr>
        <w:t>.</w:t>
      </w:r>
      <w:r w:rsidR="002305CF" w:rsidRPr="00B1299C">
        <w:rPr>
          <w:color w:val="0000FF"/>
          <w:sz w:val="22"/>
          <w:szCs w:val="22"/>
          <w:u w:val="single"/>
        </w:rPr>
        <w:t>gov</w:t>
      </w:r>
      <w:r w:rsidR="002305CF" w:rsidRPr="00B1299C">
        <w:rPr>
          <w:color w:val="0000FF"/>
          <w:sz w:val="22"/>
          <w:szCs w:val="22"/>
          <w:u w:val="single"/>
          <w:lang w:val="el-GR"/>
        </w:rPr>
        <w:t>/</w:t>
      </w:r>
      <w:proofErr w:type="spellStart"/>
      <w:r w:rsidR="002305CF" w:rsidRPr="00B1299C">
        <w:rPr>
          <w:color w:val="0000FF"/>
          <w:sz w:val="22"/>
          <w:szCs w:val="22"/>
          <w:u w:val="single"/>
        </w:rPr>
        <w:t>cuu</w:t>
      </w:r>
      <w:proofErr w:type="spellEnd"/>
      <w:r w:rsidR="002305CF" w:rsidRPr="00B1299C">
        <w:rPr>
          <w:color w:val="0000FF"/>
          <w:sz w:val="22"/>
          <w:szCs w:val="22"/>
          <w:u w:val="single"/>
          <w:lang w:val="el-GR"/>
        </w:rPr>
        <w:t>’</w:t>
      </w:r>
      <w:r w:rsidR="002305CF" w:rsidRPr="00B1299C">
        <w:rPr>
          <w:color w:val="0000FF"/>
          <w:sz w:val="22"/>
          <w:szCs w:val="22"/>
          <w:u w:val="single"/>
        </w:rPr>
        <w:t>Units</w:t>
      </w:r>
      <w:r w:rsidR="002305CF" w:rsidRPr="00B1299C">
        <w:rPr>
          <w:color w:val="0000FF"/>
          <w:sz w:val="22"/>
          <w:szCs w:val="22"/>
          <w:u w:val="single"/>
          <w:lang w:val="el-GR"/>
        </w:rPr>
        <w:t>/</w:t>
      </w:r>
      <w:r w:rsidR="006A7F3B">
        <w:rPr>
          <w:color w:val="0000FF"/>
          <w:sz w:val="22"/>
          <w:szCs w:val="22"/>
          <w:u w:val="single"/>
          <w:lang w:val="el-GR"/>
        </w:rPr>
        <w:fldChar w:fldCharType="end"/>
      </w:r>
      <w:r w:rsidR="002305CF" w:rsidRPr="00B1299C">
        <w:rPr>
          <w:sz w:val="22"/>
          <w:szCs w:val="22"/>
          <w:lang w:val="el-GR"/>
        </w:rPr>
        <w:t xml:space="preserve">). </w:t>
      </w:r>
      <w:r w:rsidRPr="00B1299C">
        <w:rPr>
          <w:sz w:val="22"/>
          <w:szCs w:val="22"/>
          <w:lang w:val="el-GR"/>
        </w:rPr>
        <w:t>Ο διαχωρισμός των δεκαδικών ψηφίων θα γίνεται με τελεία, ενώ των χιλιάδων με κόμμα σύμφωνα με τη Βρετανική/Αμερικάνικη μέθοδο. Σε περίπτωση όπου στο κείμενο περιλαμβάνεται μεγάλος αριθμός όρων και συντομογραφιών, προτείνεται η δημιουργία ενός καταλόγου με συντομογραφίες ή ενός γλωσσαρίου.</w:t>
      </w:r>
    </w:p>
    <w:p w:rsidR="00EB16A5" w:rsidRPr="0007147E" w:rsidRDefault="00EB16A5" w:rsidP="002375B1">
      <w:pPr>
        <w:pStyle w:val="heading3"/>
        <w:keepNext/>
        <w:keepLines/>
        <w:tabs>
          <w:tab w:val="clear" w:pos="284"/>
          <w:tab w:val="left" w:pos="567"/>
        </w:tabs>
        <w:spacing w:before="240" w:after="0" w:line="240" w:lineRule="auto"/>
        <w:rPr>
          <w:rFonts w:ascii="Times New Roman" w:hAnsi="Times New Roman"/>
          <w:b w:val="0"/>
          <w:sz w:val="22"/>
          <w:szCs w:val="22"/>
          <w:lang w:val="el-GR"/>
        </w:rPr>
      </w:pPr>
      <w:r w:rsidRPr="002F00C8">
        <w:rPr>
          <w:rFonts w:ascii="Times New Roman" w:hAnsi="Times New Roman"/>
          <w:b w:val="0"/>
          <w:sz w:val="22"/>
          <w:szCs w:val="22"/>
          <w:lang w:val="el-GR"/>
        </w:rPr>
        <w:t>2.2.1</w:t>
      </w:r>
      <w:r w:rsidRPr="002F00C8">
        <w:rPr>
          <w:rFonts w:ascii="Times New Roman" w:hAnsi="Times New Roman"/>
          <w:b w:val="0"/>
          <w:sz w:val="22"/>
          <w:szCs w:val="22"/>
          <w:lang w:val="el-GR"/>
        </w:rPr>
        <w:tab/>
      </w:r>
      <w:r w:rsidR="002012C7" w:rsidRPr="002F00C8">
        <w:rPr>
          <w:rFonts w:ascii="Times New Roman" w:hAnsi="Times New Roman"/>
          <w:b w:val="0"/>
          <w:sz w:val="22"/>
          <w:szCs w:val="22"/>
          <w:lang w:val="el-GR"/>
        </w:rPr>
        <w:t>Σημεία με έμφαση και ειδικές περιπτώσεις</w:t>
      </w:r>
    </w:p>
    <w:p w:rsidR="002012C7" w:rsidRPr="0007147E" w:rsidRDefault="002012C7" w:rsidP="00EF1967">
      <w:pPr>
        <w:pStyle w:val="p1a"/>
        <w:overflowPunct/>
        <w:autoSpaceDE/>
        <w:autoSpaceDN/>
        <w:adjustRightInd/>
        <w:spacing w:line="240" w:lineRule="auto"/>
        <w:textAlignment w:val="auto"/>
        <w:rPr>
          <w:rFonts w:ascii="Times New Roman" w:hAnsi="Times New Roman"/>
          <w:sz w:val="22"/>
          <w:szCs w:val="22"/>
          <w:lang w:val="el-GR"/>
        </w:rPr>
      </w:pPr>
      <w:r w:rsidRPr="0007147E">
        <w:rPr>
          <w:rFonts w:ascii="Times New Roman" w:hAnsi="Times New Roman"/>
          <w:sz w:val="22"/>
          <w:szCs w:val="22"/>
          <w:lang w:val="el-GR"/>
        </w:rPr>
        <w:t>Για την αποτύπωση λέξεων ή φράσεων στις οποίες πρέπει να δοθεί ιδιαίτερη έμφαση θα χρησιμοποιούνται πλάγια γράμματα</w:t>
      </w:r>
      <w:r w:rsidR="002305CF">
        <w:rPr>
          <w:rFonts w:ascii="Times New Roman" w:hAnsi="Times New Roman"/>
          <w:sz w:val="22"/>
          <w:szCs w:val="22"/>
          <w:lang w:val="el-GR"/>
        </w:rPr>
        <w:t>(</w:t>
      </w:r>
      <w:r w:rsidR="002305CF">
        <w:rPr>
          <w:rFonts w:ascii="Times New Roman" w:hAnsi="Times New Roman"/>
          <w:sz w:val="22"/>
          <w:szCs w:val="22"/>
        </w:rPr>
        <w:t>italics</w:t>
      </w:r>
      <w:r w:rsidR="002305CF" w:rsidRPr="002305CF">
        <w:rPr>
          <w:rFonts w:ascii="Times New Roman" w:hAnsi="Times New Roman"/>
          <w:sz w:val="22"/>
          <w:szCs w:val="22"/>
          <w:lang w:val="el-GR"/>
        </w:rPr>
        <w:t>)</w:t>
      </w:r>
      <w:r w:rsidRPr="0007147E">
        <w:rPr>
          <w:rFonts w:ascii="Times New Roman" w:hAnsi="Times New Roman"/>
          <w:sz w:val="22"/>
          <w:szCs w:val="22"/>
          <w:lang w:val="el-GR"/>
        </w:rPr>
        <w:t>. Θα πρέπει να αποφεύγεται η μετατροπή ολόκληρης παραγράφου σε κείμενο με πλάγια γραμματοσειρά. Επίσης, δεν θα πρέπει να χρησιμοπ</w:t>
      </w:r>
      <w:r w:rsidR="002305CF">
        <w:rPr>
          <w:rFonts w:ascii="Times New Roman" w:hAnsi="Times New Roman"/>
          <w:sz w:val="22"/>
          <w:szCs w:val="22"/>
          <w:lang w:val="el-GR"/>
        </w:rPr>
        <w:t xml:space="preserve">οιείται η έντονη γραφή. </w:t>
      </w:r>
      <w:r w:rsidR="0007147E" w:rsidRPr="0007147E">
        <w:rPr>
          <w:rFonts w:ascii="Times New Roman" w:hAnsi="Times New Roman"/>
          <w:sz w:val="22"/>
          <w:szCs w:val="22"/>
          <w:lang w:val="el-GR"/>
        </w:rPr>
        <w:t xml:space="preserve">Γραμματοσειρές τύπου </w:t>
      </w:r>
      <w:r w:rsidR="0007147E" w:rsidRPr="0007147E">
        <w:rPr>
          <w:rFonts w:ascii="Times New Roman" w:hAnsi="Times New Roman"/>
          <w:sz w:val="22"/>
          <w:szCs w:val="22"/>
        </w:rPr>
        <w:t>sans</w:t>
      </w:r>
      <w:r w:rsidR="0007147E" w:rsidRPr="0007147E">
        <w:rPr>
          <w:rFonts w:ascii="Times New Roman" w:hAnsi="Times New Roman"/>
          <w:sz w:val="22"/>
          <w:szCs w:val="22"/>
          <w:lang w:val="el-GR"/>
        </w:rPr>
        <w:t xml:space="preserve"> </w:t>
      </w:r>
      <w:r w:rsidR="0007147E" w:rsidRPr="0007147E">
        <w:rPr>
          <w:rFonts w:ascii="Times New Roman" w:hAnsi="Times New Roman"/>
          <w:sz w:val="22"/>
          <w:szCs w:val="22"/>
        </w:rPr>
        <w:t>serif</w:t>
      </w:r>
      <w:r w:rsidRPr="0007147E">
        <w:rPr>
          <w:rFonts w:ascii="Times New Roman" w:hAnsi="Times New Roman"/>
          <w:sz w:val="22"/>
          <w:szCs w:val="22"/>
          <w:lang w:val="el-GR"/>
        </w:rPr>
        <w:t xml:space="preserve"> (π.χ. </w:t>
      </w:r>
      <w:r w:rsidRPr="0007147E">
        <w:rPr>
          <w:rFonts w:ascii="Times New Roman" w:hAnsi="Times New Roman"/>
          <w:sz w:val="22"/>
          <w:szCs w:val="22"/>
        </w:rPr>
        <w:t>Arial</w:t>
      </w:r>
      <w:r w:rsidRPr="0007147E">
        <w:rPr>
          <w:rFonts w:ascii="Times New Roman" w:hAnsi="Times New Roman"/>
          <w:sz w:val="22"/>
          <w:szCs w:val="22"/>
          <w:lang w:val="el-GR"/>
        </w:rPr>
        <w:t xml:space="preserve">) και μη-αναλογικές (π.χ. </w:t>
      </w:r>
      <w:r w:rsidRPr="0007147E">
        <w:rPr>
          <w:rFonts w:ascii="Times New Roman" w:hAnsi="Times New Roman"/>
          <w:sz w:val="22"/>
          <w:szCs w:val="22"/>
        </w:rPr>
        <w:t>Courier</w:t>
      </w:r>
      <w:r w:rsidRPr="0007147E">
        <w:rPr>
          <w:rFonts w:ascii="Times New Roman" w:hAnsi="Times New Roman"/>
          <w:sz w:val="22"/>
          <w:szCs w:val="22"/>
          <w:lang w:val="el-GR"/>
        </w:rPr>
        <w:t xml:space="preserve">) μπορούν να χρησιμοποιηθούν προκειμένου να γίνεται ευδιάκριτη </w:t>
      </w:r>
      <w:r w:rsidR="0007147E" w:rsidRPr="0007147E">
        <w:rPr>
          <w:rFonts w:ascii="Times New Roman" w:hAnsi="Times New Roman"/>
          <w:sz w:val="22"/>
          <w:szCs w:val="22"/>
          <w:lang w:val="el-GR"/>
        </w:rPr>
        <w:t>παρουσίαση</w:t>
      </w:r>
      <w:r w:rsidRPr="0007147E">
        <w:rPr>
          <w:rFonts w:ascii="Times New Roman" w:hAnsi="Times New Roman"/>
          <w:sz w:val="22"/>
          <w:szCs w:val="22"/>
          <w:lang w:val="el-GR"/>
        </w:rPr>
        <w:t xml:space="preserve"> των </w:t>
      </w:r>
      <w:r w:rsidR="0007147E" w:rsidRPr="0007147E">
        <w:rPr>
          <w:rFonts w:ascii="Times New Roman" w:hAnsi="Times New Roman"/>
          <w:sz w:val="22"/>
          <w:szCs w:val="22"/>
          <w:lang w:val="el-GR"/>
        </w:rPr>
        <w:t xml:space="preserve">αποτελεσμάτων </w:t>
      </w:r>
      <w:r w:rsidR="002305CF">
        <w:rPr>
          <w:rFonts w:ascii="Times New Roman" w:hAnsi="Times New Roman"/>
          <w:sz w:val="22"/>
          <w:szCs w:val="22"/>
          <w:lang w:val="el-GR"/>
        </w:rPr>
        <w:t xml:space="preserve">κωδίκων </w:t>
      </w:r>
      <w:r w:rsidR="0007147E" w:rsidRPr="0007147E">
        <w:rPr>
          <w:rFonts w:ascii="Times New Roman" w:hAnsi="Times New Roman"/>
          <w:sz w:val="22"/>
          <w:szCs w:val="22"/>
          <w:lang w:val="el-GR"/>
        </w:rPr>
        <w:t>όπως αυτά προκύπτουν επακριβώς από τα εκάστοτε λογισμικά. Θα πρέπει να αποφεύγεται η χρήση υποσημειώσεων</w:t>
      </w:r>
      <w:r w:rsidR="002305CF" w:rsidRPr="002305CF">
        <w:rPr>
          <w:rFonts w:ascii="Times New Roman" w:hAnsi="Times New Roman"/>
          <w:sz w:val="22"/>
          <w:szCs w:val="22"/>
          <w:lang w:val="el-GR"/>
        </w:rPr>
        <w:t xml:space="preserve"> </w:t>
      </w:r>
      <w:r w:rsidR="002305CF">
        <w:rPr>
          <w:rFonts w:ascii="Times New Roman" w:hAnsi="Times New Roman"/>
          <w:sz w:val="22"/>
          <w:szCs w:val="22"/>
          <w:lang w:val="el-GR"/>
        </w:rPr>
        <w:t>και αστερίσκων</w:t>
      </w:r>
      <w:r w:rsidR="0007147E" w:rsidRPr="0007147E">
        <w:rPr>
          <w:rFonts w:ascii="Times New Roman" w:hAnsi="Times New Roman"/>
          <w:sz w:val="22"/>
          <w:szCs w:val="22"/>
          <w:lang w:val="el-GR"/>
        </w:rPr>
        <w:t>.</w:t>
      </w:r>
    </w:p>
    <w:p w:rsidR="00EB16A5" w:rsidRPr="0005127D" w:rsidRDefault="00EB16A5" w:rsidP="002375B1">
      <w:pPr>
        <w:pStyle w:val="heading3"/>
        <w:keepNext/>
        <w:keepLines/>
        <w:tabs>
          <w:tab w:val="clear" w:pos="284"/>
          <w:tab w:val="left" w:pos="567"/>
        </w:tabs>
        <w:spacing w:before="240" w:after="0" w:line="240" w:lineRule="auto"/>
        <w:rPr>
          <w:rFonts w:ascii="Times New Roman" w:hAnsi="Times New Roman"/>
          <w:b w:val="0"/>
          <w:sz w:val="22"/>
          <w:szCs w:val="22"/>
          <w:lang w:val="el-GR"/>
        </w:rPr>
      </w:pPr>
      <w:r w:rsidRPr="0007147E">
        <w:rPr>
          <w:rFonts w:ascii="Times New Roman" w:hAnsi="Times New Roman"/>
          <w:b w:val="0"/>
          <w:sz w:val="22"/>
          <w:szCs w:val="22"/>
          <w:lang w:val="el-GR"/>
        </w:rPr>
        <w:t>2.2.2</w:t>
      </w:r>
      <w:r w:rsidRPr="0007147E">
        <w:rPr>
          <w:rFonts w:ascii="Times New Roman" w:hAnsi="Times New Roman"/>
          <w:b w:val="0"/>
          <w:sz w:val="22"/>
          <w:szCs w:val="22"/>
          <w:lang w:val="el-GR"/>
        </w:rPr>
        <w:tab/>
      </w:r>
      <w:r w:rsidR="0005127D" w:rsidRPr="0007147E">
        <w:rPr>
          <w:rFonts w:ascii="Times New Roman" w:hAnsi="Times New Roman"/>
          <w:b w:val="0"/>
          <w:sz w:val="22"/>
          <w:szCs w:val="22"/>
          <w:lang w:val="el-GR"/>
        </w:rPr>
        <w:t>Εξισώσεις</w:t>
      </w:r>
    </w:p>
    <w:p w:rsidR="00BF74C2" w:rsidRPr="00B1299C" w:rsidRDefault="00BF74C2" w:rsidP="006252A5">
      <w:pPr>
        <w:jc w:val="both"/>
        <w:rPr>
          <w:sz w:val="22"/>
          <w:lang w:val="el-GR"/>
        </w:rPr>
      </w:pPr>
      <w:r w:rsidRPr="00B1299C">
        <w:rPr>
          <w:sz w:val="22"/>
          <w:lang w:val="el-GR"/>
        </w:rPr>
        <w:t>Θ</w:t>
      </w:r>
      <w:r w:rsidR="00A25C85" w:rsidRPr="00B1299C">
        <w:rPr>
          <w:sz w:val="22"/>
          <w:lang w:val="el-GR"/>
        </w:rPr>
        <w:t>α</w:t>
      </w:r>
      <w:r w:rsidRPr="00B1299C">
        <w:rPr>
          <w:sz w:val="22"/>
          <w:lang w:val="el-GR"/>
        </w:rPr>
        <w:t xml:space="preserve"> πρέπει να γίνεται χρήση του Επεξεργαστή Εξισώσεων της </w:t>
      </w:r>
      <w:r w:rsidRPr="00B1299C">
        <w:rPr>
          <w:sz w:val="22"/>
        </w:rPr>
        <w:t>Microsoft</w:t>
      </w:r>
      <w:r w:rsidRPr="00B1299C">
        <w:rPr>
          <w:sz w:val="22"/>
          <w:lang w:val="el-GR"/>
        </w:rPr>
        <w:t xml:space="preserve"> ή του Επεξεργαστή Εξισώσεων που είναι ενσωματωμένος στο </w:t>
      </w:r>
      <w:r w:rsidRPr="00B1299C">
        <w:rPr>
          <w:sz w:val="22"/>
        </w:rPr>
        <w:t>Microsoft</w:t>
      </w:r>
      <w:r w:rsidRPr="00B1299C">
        <w:rPr>
          <w:sz w:val="22"/>
          <w:lang w:val="el-GR"/>
        </w:rPr>
        <w:t xml:space="preserve"> </w:t>
      </w:r>
      <w:r w:rsidRPr="00B1299C">
        <w:rPr>
          <w:sz w:val="22"/>
        </w:rPr>
        <w:t>Office</w:t>
      </w:r>
      <w:r w:rsidRPr="00B1299C">
        <w:rPr>
          <w:sz w:val="22"/>
          <w:lang w:val="el-GR"/>
        </w:rPr>
        <w:t xml:space="preserve"> 2010 ή σε μεταγενέστερο, προκειμένου να εισάγονται οι εξισώσεις εντός του κειμένου ως αντικείμενο. Οι εξισώσεις θα πρέπει να αριθμούνται</w:t>
      </w:r>
      <w:r w:rsidR="00A25C85" w:rsidRPr="00B1299C">
        <w:rPr>
          <w:sz w:val="22"/>
          <w:lang w:val="el-GR"/>
        </w:rPr>
        <w:t xml:space="preserve"> με την αρίθμηση να πραγματοποιείται στα δεξιά της εξίσωσης. Για παράδειγμα, η εξίσωση του </w:t>
      </w:r>
      <w:r w:rsidR="00A25C85" w:rsidRPr="00B1299C">
        <w:rPr>
          <w:sz w:val="22"/>
        </w:rPr>
        <w:t>Euler</w:t>
      </w:r>
      <w:r w:rsidR="00A25C85" w:rsidRPr="00B1299C">
        <w:rPr>
          <w:sz w:val="22"/>
          <w:lang w:val="el-GR"/>
        </w:rPr>
        <w:t xml:space="preserve"> θα γραφτεί ως εξής:</w:t>
      </w:r>
    </w:p>
    <w:p w:rsidR="00EB16A5" w:rsidRPr="00D0389E" w:rsidRDefault="00CA67C2" w:rsidP="0079599E">
      <w:pPr>
        <w:pStyle w:val="equation"/>
        <w:tabs>
          <w:tab w:val="clear" w:pos="3204"/>
          <w:tab w:val="clear" w:pos="6634"/>
          <w:tab w:val="center" w:pos="4253"/>
          <w:tab w:val="right" w:pos="8505"/>
        </w:tabs>
        <w:spacing w:line="240" w:lineRule="auto"/>
        <w:jc w:val="both"/>
        <w:rPr>
          <w:rFonts w:ascii="Times New Roman" w:hAnsi="Times New Roman"/>
          <w:lang w:val="el-GR"/>
        </w:rPr>
      </w:pPr>
      <w:r w:rsidRPr="00D0389E">
        <w:rPr>
          <w:rFonts w:ascii="Times New Roman" w:hAnsi="Times New Roman"/>
          <w:lang w:val="el-GR"/>
        </w:rPr>
        <w:tab/>
      </w:r>
      <m:oMath>
        <m:sSup>
          <m:sSupPr>
            <m:ctrlPr>
              <w:rPr>
                <w:rFonts w:ascii="Cambria Math" w:hAnsi="Cambria Math"/>
                <w:i/>
              </w:rPr>
            </m:ctrlPr>
          </m:sSupPr>
          <m:e>
            <m:r>
              <w:rPr>
                <w:rFonts w:ascii="Cambria Math" w:hAnsi="Cambria Math"/>
              </w:rPr>
              <m:t>e</m:t>
            </m:r>
          </m:e>
          <m:sup>
            <m:r>
              <w:rPr>
                <w:rFonts w:ascii="Cambria Math" w:hAnsi="Cambria Math"/>
              </w:rPr>
              <m:t>j</m:t>
            </m:r>
            <m:r>
              <m:rPr>
                <m:sty m:val="p"/>
              </m:rPr>
              <w:rPr>
                <w:rFonts w:ascii="Cambria Math" w:hAnsi="Cambria Math"/>
                <w:lang w:val="el-GR"/>
              </w:rPr>
              <m:t>π</m:t>
            </m:r>
          </m:sup>
        </m:sSup>
        <m:r>
          <w:rPr>
            <w:rFonts w:ascii="Cambria Math" w:hAnsi="Cambria Math"/>
            <w:lang w:val="el-GR"/>
          </w:rPr>
          <m:t>+1=0</m:t>
        </m:r>
      </m:oMath>
      <w:r w:rsidR="00EB16A5" w:rsidRPr="00D0389E">
        <w:rPr>
          <w:rFonts w:ascii="Times New Roman" w:hAnsi="Times New Roman"/>
          <w:lang w:val="el-GR"/>
        </w:rPr>
        <w:tab/>
        <w:t>(1)</w:t>
      </w:r>
    </w:p>
    <w:p w:rsidR="00EB16A5" w:rsidRPr="00A25C85" w:rsidRDefault="00A25C85" w:rsidP="00CA67C2">
      <w:pPr>
        <w:jc w:val="both"/>
        <w:rPr>
          <w:sz w:val="22"/>
          <w:szCs w:val="22"/>
          <w:lang w:val="el-GR"/>
        </w:rPr>
      </w:pPr>
      <w:r>
        <w:rPr>
          <w:sz w:val="22"/>
          <w:szCs w:val="22"/>
          <w:lang w:val="el-GR"/>
        </w:rPr>
        <w:t>όπου</w:t>
      </w:r>
      <w:r w:rsidR="00EB16A5" w:rsidRPr="00A25C85">
        <w:rPr>
          <w:sz w:val="22"/>
          <w:szCs w:val="22"/>
          <w:lang w:val="el-GR"/>
        </w:rPr>
        <w:t xml:space="preserve"> </w:t>
      </w:r>
      <m:oMath>
        <m:r>
          <w:rPr>
            <w:rFonts w:ascii="Cambria Math" w:hAnsi="Cambria Math"/>
            <w:sz w:val="22"/>
            <w:szCs w:val="22"/>
          </w:rPr>
          <m:t>e</m:t>
        </m:r>
      </m:oMath>
      <w:r w:rsidR="00EB16A5" w:rsidRPr="00A25C85">
        <w:rPr>
          <w:sz w:val="22"/>
          <w:szCs w:val="22"/>
          <w:lang w:val="el-GR"/>
        </w:rPr>
        <w:t xml:space="preserve"> </w:t>
      </w:r>
      <w:r>
        <w:rPr>
          <w:sz w:val="22"/>
          <w:szCs w:val="22"/>
          <w:lang w:val="el-GR"/>
        </w:rPr>
        <w:t>είναι</w:t>
      </w:r>
      <w:r w:rsidRPr="00A25C85">
        <w:rPr>
          <w:sz w:val="22"/>
          <w:szCs w:val="22"/>
          <w:lang w:val="el-GR"/>
        </w:rPr>
        <w:t xml:space="preserve"> </w:t>
      </w:r>
      <w:r>
        <w:rPr>
          <w:sz w:val="22"/>
          <w:szCs w:val="22"/>
          <w:lang w:val="el-GR"/>
        </w:rPr>
        <w:t>ο</w:t>
      </w:r>
      <w:r w:rsidRPr="00A25C85">
        <w:rPr>
          <w:sz w:val="22"/>
          <w:szCs w:val="22"/>
          <w:lang w:val="el-GR"/>
        </w:rPr>
        <w:t xml:space="preserve"> </w:t>
      </w:r>
      <w:r>
        <w:rPr>
          <w:sz w:val="22"/>
          <w:szCs w:val="22"/>
          <w:lang w:val="el-GR"/>
        </w:rPr>
        <w:t>αριθμός</w:t>
      </w:r>
      <w:r w:rsidRPr="00A25C85">
        <w:rPr>
          <w:sz w:val="22"/>
          <w:szCs w:val="22"/>
          <w:lang w:val="el-GR"/>
        </w:rPr>
        <w:t xml:space="preserve"> </w:t>
      </w:r>
      <w:r>
        <w:rPr>
          <w:sz w:val="22"/>
          <w:szCs w:val="22"/>
          <w:lang w:val="el-GR"/>
        </w:rPr>
        <w:t>του</w:t>
      </w:r>
      <w:r w:rsidRPr="00A25C85">
        <w:rPr>
          <w:sz w:val="22"/>
          <w:szCs w:val="22"/>
          <w:lang w:val="el-GR"/>
        </w:rPr>
        <w:t xml:space="preserve"> </w:t>
      </w:r>
      <w:r>
        <w:rPr>
          <w:sz w:val="22"/>
          <w:szCs w:val="22"/>
        </w:rPr>
        <w:t>Euler</w:t>
      </w:r>
      <w:r w:rsidR="00EB16A5" w:rsidRPr="00A25C85">
        <w:rPr>
          <w:sz w:val="22"/>
          <w:szCs w:val="22"/>
          <w:lang w:val="el-GR"/>
        </w:rPr>
        <w:t xml:space="preserve">, </w:t>
      </w:r>
      <w:r>
        <w:rPr>
          <w:sz w:val="22"/>
          <w:szCs w:val="22"/>
          <w:lang w:val="el-GR"/>
        </w:rPr>
        <w:t>η</w:t>
      </w:r>
      <w:r w:rsidRPr="00A25C85">
        <w:rPr>
          <w:sz w:val="22"/>
          <w:szCs w:val="22"/>
          <w:lang w:val="el-GR"/>
        </w:rPr>
        <w:t xml:space="preserve"> </w:t>
      </w:r>
      <w:r>
        <w:rPr>
          <w:sz w:val="22"/>
          <w:szCs w:val="22"/>
          <w:lang w:val="el-GR"/>
        </w:rPr>
        <w:t>βάση</w:t>
      </w:r>
      <w:r w:rsidRPr="00A25C85">
        <w:rPr>
          <w:sz w:val="22"/>
          <w:szCs w:val="22"/>
          <w:lang w:val="el-GR"/>
        </w:rPr>
        <w:t xml:space="preserve"> </w:t>
      </w:r>
      <w:r>
        <w:rPr>
          <w:sz w:val="22"/>
          <w:szCs w:val="22"/>
          <w:lang w:val="el-GR"/>
        </w:rPr>
        <w:t>των</w:t>
      </w:r>
      <w:r w:rsidRPr="00A25C85">
        <w:rPr>
          <w:sz w:val="22"/>
          <w:szCs w:val="22"/>
          <w:lang w:val="el-GR"/>
        </w:rPr>
        <w:t xml:space="preserve"> </w:t>
      </w:r>
      <w:r>
        <w:rPr>
          <w:sz w:val="22"/>
          <w:szCs w:val="22"/>
          <w:lang w:val="el-GR"/>
        </w:rPr>
        <w:t>φυσικών</w:t>
      </w:r>
      <w:r w:rsidRPr="00A25C85">
        <w:rPr>
          <w:sz w:val="22"/>
          <w:szCs w:val="22"/>
          <w:lang w:val="el-GR"/>
        </w:rPr>
        <w:t xml:space="preserve"> </w:t>
      </w:r>
      <w:r>
        <w:rPr>
          <w:sz w:val="22"/>
          <w:szCs w:val="22"/>
          <w:lang w:val="el-GR"/>
        </w:rPr>
        <w:t>λογαρίθμων</w:t>
      </w:r>
      <w:r w:rsidR="00EB16A5" w:rsidRPr="00A25C85">
        <w:rPr>
          <w:sz w:val="22"/>
          <w:szCs w:val="22"/>
          <w:lang w:val="el-GR"/>
        </w:rPr>
        <w:t xml:space="preserve">, </w:t>
      </w:r>
      <m:oMath>
        <m:r>
          <w:rPr>
            <w:rFonts w:ascii="Cambria Math" w:hAnsi="Cambria Math"/>
            <w:sz w:val="22"/>
            <w:szCs w:val="22"/>
          </w:rPr>
          <m:t>j</m:t>
        </m:r>
      </m:oMath>
      <w:r w:rsidR="00EB16A5" w:rsidRPr="00A25C85">
        <w:rPr>
          <w:sz w:val="22"/>
          <w:szCs w:val="22"/>
          <w:lang w:val="el-GR"/>
        </w:rPr>
        <w:t xml:space="preserve"> </w:t>
      </w:r>
      <w:r>
        <w:rPr>
          <w:sz w:val="22"/>
          <w:szCs w:val="22"/>
          <w:lang w:val="el-GR"/>
        </w:rPr>
        <w:t>είναι</w:t>
      </w:r>
      <w:r w:rsidRPr="00A25C85">
        <w:rPr>
          <w:sz w:val="22"/>
          <w:szCs w:val="22"/>
          <w:lang w:val="el-GR"/>
        </w:rPr>
        <w:t xml:space="preserve"> </w:t>
      </w:r>
      <w:r>
        <w:rPr>
          <w:sz w:val="22"/>
          <w:szCs w:val="22"/>
          <w:lang w:val="el-GR"/>
        </w:rPr>
        <w:t>ο</w:t>
      </w:r>
      <w:r w:rsidRPr="00A25C85">
        <w:rPr>
          <w:sz w:val="22"/>
          <w:szCs w:val="22"/>
          <w:lang w:val="el-GR"/>
        </w:rPr>
        <w:t xml:space="preserve"> </w:t>
      </w:r>
      <w:r>
        <w:rPr>
          <w:sz w:val="22"/>
          <w:szCs w:val="22"/>
          <w:lang w:val="el-GR"/>
        </w:rPr>
        <w:t>φανταστικός</w:t>
      </w:r>
      <w:r w:rsidRPr="00A25C85">
        <w:rPr>
          <w:sz w:val="22"/>
          <w:szCs w:val="22"/>
          <w:lang w:val="el-GR"/>
        </w:rPr>
        <w:t xml:space="preserve"> </w:t>
      </w:r>
      <w:r>
        <w:rPr>
          <w:sz w:val="22"/>
          <w:szCs w:val="22"/>
          <w:lang w:val="el-GR"/>
        </w:rPr>
        <w:t>αριθμός</w:t>
      </w:r>
      <w:r w:rsidRPr="00A25C85">
        <w:rPr>
          <w:sz w:val="22"/>
          <w:szCs w:val="22"/>
          <w:lang w:val="el-GR"/>
        </w:rPr>
        <w:t xml:space="preserve"> </w:t>
      </w:r>
      <w:r>
        <w:rPr>
          <w:sz w:val="22"/>
          <w:szCs w:val="22"/>
          <w:lang w:val="el-GR"/>
        </w:rPr>
        <w:t>που</w:t>
      </w:r>
      <w:r w:rsidRPr="00A25C85">
        <w:rPr>
          <w:sz w:val="22"/>
          <w:szCs w:val="22"/>
          <w:lang w:val="el-GR"/>
        </w:rPr>
        <w:t xml:space="preserve"> </w:t>
      </w:r>
      <w:r>
        <w:rPr>
          <w:sz w:val="22"/>
          <w:szCs w:val="22"/>
          <w:lang w:val="el-GR"/>
        </w:rPr>
        <w:t>ικανοποιεί</w:t>
      </w:r>
      <w:r w:rsidRPr="00A25C85">
        <w:rPr>
          <w:sz w:val="22"/>
          <w:szCs w:val="22"/>
          <w:lang w:val="el-GR"/>
        </w:rPr>
        <w:t xml:space="preserve"> </w:t>
      </w:r>
      <w:r>
        <w:rPr>
          <w:sz w:val="22"/>
          <w:szCs w:val="22"/>
          <w:lang w:val="el-GR"/>
        </w:rPr>
        <w:t>τη</w:t>
      </w:r>
      <w:r w:rsidRPr="00A25C85">
        <w:rPr>
          <w:sz w:val="22"/>
          <w:szCs w:val="22"/>
          <w:lang w:val="el-GR"/>
        </w:rPr>
        <w:t xml:space="preserve"> </w:t>
      </w:r>
      <w:r>
        <w:rPr>
          <w:sz w:val="22"/>
          <w:szCs w:val="22"/>
          <w:lang w:val="el-GR"/>
        </w:rPr>
        <w:t>σχέση</w:t>
      </w:r>
      <w:r w:rsidR="00EB16A5" w:rsidRPr="00A25C85">
        <w:rPr>
          <w:sz w:val="22"/>
          <w:szCs w:val="22"/>
          <w:lang w:val="el-GR"/>
        </w:rPr>
        <w:t xml:space="preserve"> </w:t>
      </w:r>
      <m:oMath>
        <m:sSup>
          <m:sSupPr>
            <m:ctrlPr>
              <w:rPr>
                <w:rFonts w:ascii="Cambria Math" w:hAnsi="Cambria Math"/>
                <w:i/>
                <w:sz w:val="22"/>
                <w:szCs w:val="22"/>
              </w:rPr>
            </m:ctrlPr>
          </m:sSupPr>
          <m:e>
            <m:r>
              <w:rPr>
                <w:rFonts w:ascii="Cambria Math" w:hAnsi="Cambria Math"/>
                <w:sz w:val="22"/>
                <w:szCs w:val="22"/>
              </w:rPr>
              <m:t>j</m:t>
            </m:r>
          </m:e>
          <m:sup>
            <m:r>
              <w:rPr>
                <w:rFonts w:ascii="Cambria Math" w:hAnsi="Cambria Math"/>
                <w:sz w:val="22"/>
                <w:szCs w:val="22"/>
                <w:lang w:val="el-GR"/>
              </w:rPr>
              <m:t>2</m:t>
            </m:r>
          </m:sup>
        </m:sSup>
        <m:r>
          <w:rPr>
            <w:rFonts w:ascii="Cambria Math" w:hAnsi="Cambria Math"/>
            <w:sz w:val="22"/>
            <w:szCs w:val="22"/>
            <w:lang w:val="el-GR"/>
          </w:rPr>
          <m:t xml:space="preserve"> = -1</m:t>
        </m:r>
      </m:oMath>
      <w:r w:rsidR="00EB16A5" w:rsidRPr="00A25C85">
        <w:rPr>
          <w:sz w:val="22"/>
          <w:szCs w:val="22"/>
          <w:lang w:val="el-GR"/>
        </w:rPr>
        <w:t xml:space="preserve">, </w:t>
      </w:r>
      <w:r>
        <w:rPr>
          <w:sz w:val="22"/>
          <w:szCs w:val="22"/>
          <w:lang w:val="el-GR"/>
        </w:rPr>
        <w:t>και</w:t>
      </w:r>
      <w:r w:rsidR="00EB16A5" w:rsidRPr="00A25C85">
        <w:rPr>
          <w:sz w:val="22"/>
          <w:szCs w:val="22"/>
          <w:lang w:val="el-GR"/>
        </w:rPr>
        <w:t xml:space="preserve"> π </w:t>
      </w:r>
      <w:r>
        <w:rPr>
          <w:sz w:val="22"/>
          <w:szCs w:val="22"/>
          <w:lang w:val="el-GR"/>
        </w:rPr>
        <w:t>είναι ο λόγος της περιμέτρου του κύκλου προς τη διάμετρό του</w:t>
      </w:r>
      <w:r w:rsidR="00EB16A5" w:rsidRPr="00A25C85">
        <w:rPr>
          <w:sz w:val="22"/>
          <w:szCs w:val="22"/>
          <w:lang w:val="el-GR"/>
        </w:rPr>
        <w:t>.</w:t>
      </w:r>
    </w:p>
    <w:p w:rsidR="00EB16A5" w:rsidRPr="00A25C85" w:rsidRDefault="00A25C85" w:rsidP="00CA67C2">
      <w:pPr>
        <w:jc w:val="both"/>
        <w:rPr>
          <w:sz w:val="22"/>
          <w:szCs w:val="22"/>
          <w:lang w:val="el-GR"/>
        </w:rPr>
      </w:pPr>
      <w:r w:rsidRPr="00F621E0">
        <w:rPr>
          <w:sz w:val="22"/>
          <w:szCs w:val="22"/>
          <w:lang w:val="el-GR"/>
        </w:rPr>
        <w:t xml:space="preserve">Η αναφορά των </w:t>
      </w:r>
      <w:r>
        <w:rPr>
          <w:sz w:val="22"/>
          <w:szCs w:val="22"/>
          <w:lang w:val="el-GR"/>
        </w:rPr>
        <w:t>εξισώσεων εντός του κειμένου</w:t>
      </w:r>
      <w:r w:rsidRPr="00F621E0">
        <w:rPr>
          <w:sz w:val="22"/>
          <w:szCs w:val="22"/>
          <w:lang w:val="el-GR"/>
        </w:rPr>
        <w:t xml:space="preserve"> γίνεται υπό τη μορφή "</w:t>
      </w:r>
      <w:r>
        <w:rPr>
          <w:sz w:val="22"/>
          <w:szCs w:val="22"/>
          <w:lang w:val="el-GR"/>
        </w:rPr>
        <w:t>Εξ.</w:t>
      </w:r>
      <w:r w:rsidRPr="00F621E0">
        <w:rPr>
          <w:sz w:val="22"/>
          <w:szCs w:val="22"/>
          <w:lang w:val="el-GR"/>
        </w:rPr>
        <w:t xml:space="preserve"> 1" ή "</w:t>
      </w:r>
      <w:r>
        <w:rPr>
          <w:sz w:val="22"/>
          <w:szCs w:val="22"/>
          <w:lang w:val="el-GR"/>
        </w:rPr>
        <w:t>Εξ.</w:t>
      </w:r>
      <w:r w:rsidRPr="00F621E0">
        <w:rPr>
          <w:sz w:val="22"/>
          <w:szCs w:val="22"/>
          <w:lang w:val="el-GR"/>
        </w:rPr>
        <w:t xml:space="preserve"> 2 - 4"</w:t>
      </w:r>
      <w:r w:rsidR="00EB16A5" w:rsidRPr="00A25C85">
        <w:rPr>
          <w:sz w:val="22"/>
          <w:szCs w:val="22"/>
          <w:lang w:val="el-GR"/>
        </w:rPr>
        <w:t>.</w:t>
      </w:r>
    </w:p>
    <w:p w:rsidR="00EB16A5" w:rsidRPr="00F621E0" w:rsidRDefault="00EB16A5" w:rsidP="0090379A">
      <w:pPr>
        <w:pStyle w:val="heading2"/>
        <w:tabs>
          <w:tab w:val="clear" w:pos="454"/>
          <w:tab w:val="clear" w:pos="510"/>
          <w:tab w:val="left" w:pos="426"/>
          <w:tab w:val="left" w:pos="567"/>
        </w:tabs>
        <w:spacing w:before="240" w:after="0" w:line="240" w:lineRule="auto"/>
        <w:rPr>
          <w:rFonts w:ascii="Times New Roman" w:hAnsi="Times New Roman"/>
          <w:sz w:val="22"/>
          <w:szCs w:val="22"/>
          <w:lang w:val="el-GR"/>
        </w:rPr>
      </w:pPr>
      <w:r w:rsidRPr="00F621E0">
        <w:rPr>
          <w:rFonts w:ascii="Times New Roman" w:hAnsi="Times New Roman"/>
          <w:sz w:val="22"/>
          <w:szCs w:val="22"/>
          <w:lang w:val="el-GR"/>
        </w:rPr>
        <w:t>2.3</w:t>
      </w:r>
      <w:r w:rsidRPr="00F621E0">
        <w:rPr>
          <w:rFonts w:ascii="Times New Roman" w:hAnsi="Times New Roman"/>
          <w:sz w:val="22"/>
          <w:szCs w:val="22"/>
          <w:lang w:val="el-GR"/>
        </w:rPr>
        <w:tab/>
      </w:r>
      <w:r w:rsidR="00F621E0">
        <w:rPr>
          <w:rFonts w:ascii="Times New Roman" w:hAnsi="Times New Roman"/>
          <w:sz w:val="22"/>
          <w:szCs w:val="22"/>
          <w:lang w:val="el-GR"/>
        </w:rPr>
        <w:t>Πίνακες</w:t>
      </w:r>
    </w:p>
    <w:p w:rsidR="00F621E0" w:rsidRDefault="00F621E0" w:rsidP="00F01BD9">
      <w:pPr>
        <w:jc w:val="both"/>
        <w:rPr>
          <w:sz w:val="22"/>
          <w:szCs w:val="22"/>
          <w:lang w:val="el-GR"/>
        </w:rPr>
      </w:pPr>
      <w:r>
        <w:rPr>
          <w:sz w:val="22"/>
          <w:szCs w:val="22"/>
          <w:lang w:val="el-GR"/>
        </w:rPr>
        <w:t xml:space="preserve">Σε κάθε πίνακα θα πρέπει να αντιστοιχεί ένας τίτλος (λεζάντα). </w:t>
      </w:r>
      <w:r w:rsidRPr="00F621E0">
        <w:rPr>
          <w:sz w:val="22"/>
          <w:szCs w:val="22"/>
          <w:lang w:val="el-GR"/>
        </w:rPr>
        <w:t xml:space="preserve">Σε περίπτωση που </w:t>
      </w:r>
      <w:r>
        <w:rPr>
          <w:sz w:val="22"/>
          <w:szCs w:val="22"/>
          <w:lang w:val="el-GR"/>
        </w:rPr>
        <w:t>κρίνεται απαραίτητο</w:t>
      </w:r>
      <w:r w:rsidR="005445AA">
        <w:rPr>
          <w:sz w:val="22"/>
          <w:szCs w:val="22"/>
          <w:lang w:val="el-GR"/>
        </w:rPr>
        <w:t>,</w:t>
      </w:r>
      <w:r w:rsidRPr="00F621E0">
        <w:rPr>
          <w:sz w:val="22"/>
          <w:szCs w:val="22"/>
          <w:lang w:val="el-GR"/>
        </w:rPr>
        <w:t xml:space="preserve"> η παραπομπή </w:t>
      </w:r>
      <w:r>
        <w:rPr>
          <w:sz w:val="22"/>
          <w:szCs w:val="22"/>
          <w:lang w:val="el-GR"/>
        </w:rPr>
        <w:t xml:space="preserve">σε σχετική αναφορά </w:t>
      </w:r>
      <w:r w:rsidRPr="00F621E0">
        <w:rPr>
          <w:sz w:val="22"/>
          <w:szCs w:val="22"/>
          <w:lang w:val="el-GR"/>
        </w:rPr>
        <w:t>θα πρέπει να γίνεται στο τέλος της λεζάντας</w:t>
      </w:r>
      <w:r>
        <w:rPr>
          <w:sz w:val="22"/>
          <w:szCs w:val="22"/>
          <w:lang w:val="el-GR"/>
        </w:rPr>
        <w:t>. Η αρίθμηση των πινάκων θα πρέπει να γίνεται διαδοχικά (π.χ. Πίνακας 1, Πίνακας 2, κλπ), ενώ παράλληλα θα πρέπει να διασφαλίζεται ότι όλοι οι πίνακες αναφέρονται μέ</w:t>
      </w:r>
      <w:r w:rsidR="005445AA">
        <w:rPr>
          <w:sz w:val="22"/>
          <w:szCs w:val="22"/>
          <w:lang w:val="el-GR"/>
        </w:rPr>
        <w:t xml:space="preserve">σα στο κείμενο με λογική σειρά. </w:t>
      </w:r>
      <w:r w:rsidRPr="00F621E0">
        <w:rPr>
          <w:sz w:val="22"/>
          <w:szCs w:val="22"/>
          <w:lang w:val="el-GR"/>
        </w:rPr>
        <w:t>Δεν θα πρέπει να χρησιμοποιείτα</w:t>
      </w:r>
      <w:r>
        <w:rPr>
          <w:sz w:val="22"/>
          <w:szCs w:val="22"/>
          <w:lang w:val="el-GR"/>
        </w:rPr>
        <w:t>ι η έκφραση "ο ακόλουθος πίνακας"</w:t>
      </w:r>
      <w:r w:rsidRPr="00F621E0">
        <w:rPr>
          <w:sz w:val="22"/>
          <w:szCs w:val="22"/>
          <w:lang w:val="el-GR"/>
        </w:rPr>
        <w:t xml:space="preserve">. Η αναφορά των </w:t>
      </w:r>
      <w:r>
        <w:rPr>
          <w:sz w:val="22"/>
          <w:szCs w:val="22"/>
          <w:lang w:val="el-GR"/>
        </w:rPr>
        <w:t>πινάκων εντός του κειμένου</w:t>
      </w:r>
      <w:r w:rsidRPr="00F621E0">
        <w:rPr>
          <w:sz w:val="22"/>
          <w:szCs w:val="22"/>
          <w:lang w:val="el-GR"/>
        </w:rPr>
        <w:t xml:space="preserve"> γίνεται υπό τη μορφή "</w:t>
      </w:r>
      <w:r>
        <w:rPr>
          <w:sz w:val="22"/>
          <w:szCs w:val="22"/>
          <w:lang w:val="el-GR"/>
        </w:rPr>
        <w:t>Πίνακας</w:t>
      </w:r>
      <w:r w:rsidRPr="00F621E0">
        <w:rPr>
          <w:sz w:val="22"/>
          <w:szCs w:val="22"/>
          <w:lang w:val="el-GR"/>
        </w:rPr>
        <w:t xml:space="preserve"> 1" ή "</w:t>
      </w:r>
      <w:r>
        <w:rPr>
          <w:sz w:val="22"/>
          <w:szCs w:val="22"/>
          <w:lang w:val="el-GR"/>
        </w:rPr>
        <w:t>Πίνακες</w:t>
      </w:r>
      <w:r w:rsidRPr="00F621E0">
        <w:rPr>
          <w:sz w:val="22"/>
          <w:szCs w:val="22"/>
          <w:lang w:val="el-GR"/>
        </w:rPr>
        <w:t xml:space="preserve"> 2 - 4".</w:t>
      </w:r>
    </w:p>
    <w:p w:rsidR="00F621E0" w:rsidRPr="00F621E0" w:rsidRDefault="00F621E0" w:rsidP="00BF3168">
      <w:pPr>
        <w:spacing w:before="120"/>
        <w:jc w:val="both"/>
        <w:rPr>
          <w:sz w:val="22"/>
          <w:szCs w:val="22"/>
          <w:lang w:val="el-GR"/>
        </w:rPr>
      </w:pPr>
      <w:r>
        <w:rPr>
          <w:sz w:val="22"/>
          <w:szCs w:val="22"/>
          <w:lang w:val="el-GR"/>
        </w:rPr>
        <w:lastRenderedPageBreak/>
        <w:t xml:space="preserve">Η δημιουργία και η μορφοποίηση των πινάκων θα γίνεται μέσω της σχετικής εντολής για πίνακες. Μην εισάγετε κενό ή πολλαπλά κενά προκειμένου να διαχωρίσετε τις στήλες. Επίσης, συνίσταται η αποφυγή δημιουργίας πινάκων μέσω </w:t>
      </w:r>
      <w:r w:rsidRPr="00F01BD9">
        <w:rPr>
          <w:sz w:val="22"/>
          <w:szCs w:val="22"/>
        </w:rPr>
        <w:t>Excel</w:t>
      </w:r>
      <w:r>
        <w:rPr>
          <w:sz w:val="22"/>
          <w:szCs w:val="22"/>
          <w:lang w:val="el-GR"/>
        </w:rPr>
        <w:t>, καθώς ενδέχεται να προκληθούν προβλήματα κατά τη στοιχειοθεσία ή τη μορφοποίηση του κειμένου με σχετικά προγράμματα.</w:t>
      </w:r>
    </w:p>
    <w:p w:rsidR="0005127D" w:rsidRDefault="0005127D" w:rsidP="006252A5">
      <w:pPr>
        <w:spacing w:before="120"/>
        <w:jc w:val="both"/>
        <w:rPr>
          <w:sz w:val="22"/>
          <w:szCs w:val="22"/>
          <w:lang w:val="el-GR"/>
        </w:rPr>
      </w:pPr>
      <w:r>
        <w:rPr>
          <w:sz w:val="22"/>
          <w:szCs w:val="22"/>
          <w:lang w:val="el-GR"/>
        </w:rPr>
        <w:t>Μην εισάγετε χειροκίνητα κανόνες για τους πίνακες, καθώς δεν μπορούν να ανακτηθούν. Ένας απλός κατάλογος που περιλαμβάνει μόνο μία στήλη δεν θα πρέπει να θεωρείται ως πίνακας.</w:t>
      </w:r>
    </w:p>
    <w:p w:rsidR="00EB16A5" w:rsidRPr="0005127D" w:rsidRDefault="0005127D" w:rsidP="00CA67C2">
      <w:pPr>
        <w:pStyle w:val="tablelegend"/>
        <w:spacing w:line="240" w:lineRule="auto"/>
        <w:jc w:val="center"/>
        <w:rPr>
          <w:rFonts w:ascii="Times New Roman" w:hAnsi="Times New Roman"/>
          <w:sz w:val="20"/>
          <w:lang w:val="el-GR"/>
        </w:rPr>
      </w:pPr>
      <w:r>
        <w:rPr>
          <w:rFonts w:ascii="Times New Roman" w:hAnsi="Times New Roman"/>
          <w:b/>
          <w:sz w:val="20"/>
          <w:lang w:val="el-GR"/>
        </w:rPr>
        <w:t>Πίνακας</w:t>
      </w:r>
      <w:r w:rsidR="00EB16A5" w:rsidRPr="0005127D">
        <w:rPr>
          <w:rFonts w:ascii="Times New Roman" w:hAnsi="Times New Roman"/>
          <w:b/>
          <w:sz w:val="20"/>
          <w:lang w:val="el-GR"/>
        </w:rPr>
        <w:t xml:space="preserve"> 1</w:t>
      </w:r>
      <w:r w:rsidR="00EB16A5" w:rsidRPr="0005127D">
        <w:rPr>
          <w:rFonts w:ascii="Times New Roman" w:hAnsi="Times New Roman"/>
          <w:sz w:val="20"/>
          <w:lang w:val="el-GR"/>
        </w:rPr>
        <w:t xml:space="preserve"> </w:t>
      </w:r>
      <w:r>
        <w:rPr>
          <w:rFonts w:ascii="Times New Roman" w:hAnsi="Times New Roman"/>
          <w:sz w:val="20"/>
          <w:lang w:val="el-GR"/>
        </w:rPr>
        <w:t xml:space="preserve">Μετά τον αριθμό του πίνακα δεν θα πρέπει να ακολουθούν σημεία στίξης </w:t>
      </w:r>
    </w:p>
    <w:tbl>
      <w:tblPr>
        <w:tblW w:w="0" w:type="auto"/>
        <w:jc w:val="center"/>
        <w:tblBorders>
          <w:top w:val="single" w:sz="12" w:space="0" w:color="808080"/>
          <w:left w:val="nil"/>
          <w:bottom w:val="single" w:sz="12" w:space="0" w:color="808080"/>
          <w:right w:val="nil"/>
          <w:insideH w:val="nil"/>
          <w:insideV w:val="nil"/>
        </w:tblBorders>
        <w:tblCellMar>
          <w:left w:w="0" w:type="dxa"/>
          <w:right w:w="0" w:type="dxa"/>
        </w:tblCellMar>
        <w:tblLook w:val="00A0" w:firstRow="1" w:lastRow="0" w:firstColumn="1" w:lastColumn="0" w:noHBand="0" w:noVBand="0"/>
      </w:tblPr>
      <w:tblGrid>
        <w:gridCol w:w="1354"/>
        <w:gridCol w:w="1354"/>
        <w:gridCol w:w="1355"/>
        <w:gridCol w:w="1355"/>
        <w:gridCol w:w="1355"/>
      </w:tblGrid>
      <w:tr w:rsidR="00EB16A5" w:rsidRPr="00F01BD9" w:rsidTr="00EB16A5">
        <w:trPr>
          <w:jc w:val="center"/>
        </w:trPr>
        <w:tc>
          <w:tcPr>
            <w:tcW w:w="1354" w:type="dxa"/>
            <w:tcBorders>
              <w:bottom w:val="single" w:sz="6" w:space="0" w:color="808080"/>
            </w:tcBorders>
            <w:shd w:val="clear" w:color="auto" w:fill="auto"/>
          </w:tcPr>
          <w:p w:rsidR="00EB16A5" w:rsidRPr="0005127D" w:rsidRDefault="00EB16A5" w:rsidP="00CA67C2">
            <w:pPr>
              <w:pStyle w:val="table"/>
              <w:spacing w:line="240" w:lineRule="auto"/>
              <w:rPr>
                <w:rFonts w:ascii="Times New Roman" w:hAnsi="Times New Roman"/>
                <w:sz w:val="20"/>
                <w:szCs w:val="20"/>
                <w:lang w:val="el-GR"/>
              </w:rPr>
            </w:pPr>
          </w:p>
        </w:tc>
        <w:tc>
          <w:tcPr>
            <w:tcW w:w="1354" w:type="dxa"/>
            <w:tcBorders>
              <w:bottom w:val="single" w:sz="6" w:space="0" w:color="808080"/>
            </w:tcBorders>
            <w:shd w:val="clear" w:color="auto" w:fill="auto"/>
          </w:tcPr>
          <w:p w:rsidR="00EB16A5" w:rsidRPr="00F01BD9" w:rsidRDefault="0005127D" w:rsidP="00CA67C2">
            <w:pPr>
              <w:pStyle w:val="table"/>
              <w:spacing w:line="240" w:lineRule="auto"/>
              <w:rPr>
                <w:rFonts w:ascii="Times New Roman" w:hAnsi="Times New Roman"/>
                <w:sz w:val="20"/>
                <w:szCs w:val="20"/>
              </w:rPr>
            </w:pPr>
            <w:r>
              <w:rPr>
                <w:rFonts w:ascii="Times New Roman" w:hAnsi="Times New Roman"/>
                <w:sz w:val="20"/>
                <w:szCs w:val="20"/>
                <w:lang w:val="el-GR"/>
              </w:rPr>
              <w:t>Στήλη</w:t>
            </w:r>
            <w:r w:rsidR="00EB16A5" w:rsidRPr="00F01BD9">
              <w:rPr>
                <w:rFonts w:ascii="Times New Roman" w:hAnsi="Times New Roman"/>
                <w:sz w:val="20"/>
                <w:szCs w:val="20"/>
              </w:rPr>
              <w:t>1</w:t>
            </w:r>
          </w:p>
        </w:tc>
        <w:tc>
          <w:tcPr>
            <w:tcW w:w="1355" w:type="dxa"/>
            <w:tcBorders>
              <w:bottom w:val="single" w:sz="6" w:space="0" w:color="808080"/>
            </w:tcBorders>
            <w:shd w:val="clear" w:color="auto" w:fill="auto"/>
          </w:tcPr>
          <w:p w:rsidR="00EB16A5" w:rsidRPr="00F01BD9" w:rsidRDefault="0005127D" w:rsidP="00CA67C2">
            <w:pPr>
              <w:pStyle w:val="table"/>
              <w:spacing w:line="240" w:lineRule="auto"/>
              <w:rPr>
                <w:rFonts w:ascii="Times New Roman" w:hAnsi="Times New Roman"/>
                <w:sz w:val="20"/>
                <w:szCs w:val="20"/>
              </w:rPr>
            </w:pPr>
            <w:r>
              <w:rPr>
                <w:rFonts w:ascii="Times New Roman" w:hAnsi="Times New Roman"/>
                <w:sz w:val="20"/>
                <w:szCs w:val="20"/>
                <w:lang w:val="el-GR"/>
              </w:rPr>
              <w:t>Στήλη</w:t>
            </w:r>
            <w:r w:rsidR="00EB16A5" w:rsidRPr="00F01BD9">
              <w:rPr>
                <w:rFonts w:ascii="Times New Roman" w:hAnsi="Times New Roman"/>
                <w:sz w:val="20"/>
                <w:szCs w:val="20"/>
              </w:rPr>
              <w:t>2</w:t>
            </w:r>
          </w:p>
        </w:tc>
        <w:tc>
          <w:tcPr>
            <w:tcW w:w="1355" w:type="dxa"/>
            <w:tcBorders>
              <w:bottom w:val="single" w:sz="6" w:space="0" w:color="808080"/>
            </w:tcBorders>
            <w:shd w:val="clear" w:color="auto" w:fill="auto"/>
          </w:tcPr>
          <w:p w:rsidR="00EB16A5" w:rsidRPr="00F01BD9" w:rsidRDefault="0005127D" w:rsidP="00CA67C2">
            <w:pPr>
              <w:pStyle w:val="table"/>
              <w:spacing w:line="240" w:lineRule="auto"/>
              <w:rPr>
                <w:rFonts w:ascii="Times New Roman" w:hAnsi="Times New Roman"/>
                <w:sz w:val="20"/>
                <w:szCs w:val="20"/>
              </w:rPr>
            </w:pPr>
            <w:r>
              <w:rPr>
                <w:rFonts w:ascii="Times New Roman" w:hAnsi="Times New Roman"/>
                <w:sz w:val="20"/>
                <w:szCs w:val="20"/>
                <w:lang w:val="el-GR"/>
              </w:rPr>
              <w:t>Στήλη</w:t>
            </w:r>
            <w:r w:rsidR="00EB16A5" w:rsidRPr="00F01BD9">
              <w:rPr>
                <w:rFonts w:ascii="Times New Roman" w:hAnsi="Times New Roman"/>
                <w:sz w:val="20"/>
                <w:szCs w:val="20"/>
              </w:rPr>
              <w:t>3</w:t>
            </w:r>
          </w:p>
        </w:tc>
        <w:tc>
          <w:tcPr>
            <w:tcW w:w="1355" w:type="dxa"/>
            <w:tcBorders>
              <w:bottom w:val="single" w:sz="6" w:space="0" w:color="808080"/>
            </w:tcBorders>
            <w:shd w:val="clear" w:color="auto" w:fill="auto"/>
          </w:tcPr>
          <w:p w:rsidR="00EB16A5" w:rsidRPr="00F01BD9" w:rsidRDefault="0005127D" w:rsidP="00CA67C2">
            <w:pPr>
              <w:pStyle w:val="table"/>
              <w:spacing w:line="240" w:lineRule="auto"/>
              <w:rPr>
                <w:rFonts w:ascii="Times New Roman" w:hAnsi="Times New Roman"/>
                <w:sz w:val="20"/>
                <w:szCs w:val="20"/>
              </w:rPr>
            </w:pPr>
            <w:r>
              <w:rPr>
                <w:rFonts w:ascii="Times New Roman" w:hAnsi="Times New Roman"/>
                <w:sz w:val="20"/>
                <w:szCs w:val="20"/>
                <w:lang w:val="el-GR"/>
              </w:rPr>
              <w:t>Στήλη</w:t>
            </w:r>
            <w:r w:rsidR="00EB16A5" w:rsidRPr="00F01BD9">
              <w:rPr>
                <w:rFonts w:ascii="Times New Roman" w:hAnsi="Times New Roman"/>
                <w:sz w:val="20"/>
                <w:szCs w:val="20"/>
              </w:rPr>
              <w:t>4</w:t>
            </w:r>
          </w:p>
        </w:tc>
      </w:tr>
      <w:tr w:rsidR="00EB16A5" w:rsidRPr="00F01BD9" w:rsidTr="00EB16A5">
        <w:trPr>
          <w:jc w:val="center"/>
        </w:trPr>
        <w:tc>
          <w:tcPr>
            <w:tcW w:w="1354" w:type="dxa"/>
            <w:tcBorders>
              <w:top w:val="single" w:sz="6" w:space="0" w:color="808080"/>
            </w:tcBorders>
            <w:shd w:val="clear" w:color="auto" w:fill="auto"/>
          </w:tcPr>
          <w:p w:rsidR="00EB16A5" w:rsidRPr="00F01BD9" w:rsidRDefault="0005127D" w:rsidP="00CA67C2">
            <w:pPr>
              <w:pStyle w:val="table"/>
              <w:spacing w:line="240" w:lineRule="auto"/>
              <w:rPr>
                <w:rFonts w:ascii="Times New Roman" w:hAnsi="Times New Roman"/>
                <w:sz w:val="20"/>
                <w:szCs w:val="20"/>
              </w:rPr>
            </w:pPr>
            <w:r>
              <w:rPr>
                <w:rFonts w:ascii="Times New Roman" w:hAnsi="Times New Roman"/>
                <w:sz w:val="20"/>
                <w:szCs w:val="20"/>
                <w:lang w:val="el-GR"/>
              </w:rPr>
              <w:t>Γραμμή</w:t>
            </w:r>
            <w:r w:rsidR="00EB16A5" w:rsidRPr="00F01BD9">
              <w:rPr>
                <w:rFonts w:ascii="Times New Roman" w:hAnsi="Times New Roman"/>
                <w:sz w:val="20"/>
                <w:szCs w:val="20"/>
              </w:rPr>
              <w:t>1</w:t>
            </w:r>
          </w:p>
        </w:tc>
        <w:tc>
          <w:tcPr>
            <w:tcW w:w="1354" w:type="dxa"/>
            <w:tcBorders>
              <w:top w:val="single" w:sz="6" w:space="0" w:color="808080"/>
            </w:tcBorders>
            <w:shd w:val="clear" w:color="auto" w:fill="auto"/>
          </w:tcPr>
          <w:p w:rsidR="00EB16A5" w:rsidRPr="00F01BD9" w:rsidRDefault="00EB16A5" w:rsidP="00CA67C2">
            <w:pPr>
              <w:pStyle w:val="table"/>
              <w:spacing w:line="240" w:lineRule="auto"/>
              <w:rPr>
                <w:rFonts w:ascii="Times New Roman" w:hAnsi="Times New Roman"/>
                <w:sz w:val="20"/>
                <w:szCs w:val="20"/>
              </w:rPr>
            </w:pPr>
          </w:p>
        </w:tc>
        <w:tc>
          <w:tcPr>
            <w:tcW w:w="1355" w:type="dxa"/>
            <w:tcBorders>
              <w:top w:val="single" w:sz="6" w:space="0" w:color="808080"/>
            </w:tcBorders>
            <w:shd w:val="clear" w:color="auto" w:fill="auto"/>
          </w:tcPr>
          <w:p w:rsidR="00EB16A5" w:rsidRPr="00F01BD9" w:rsidRDefault="00EB16A5" w:rsidP="00CA67C2">
            <w:pPr>
              <w:pStyle w:val="table"/>
              <w:spacing w:line="240" w:lineRule="auto"/>
              <w:rPr>
                <w:rFonts w:ascii="Times New Roman" w:hAnsi="Times New Roman"/>
                <w:sz w:val="20"/>
                <w:szCs w:val="20"/>
              </w:rPr>
            </w:pPr>
          </w:p>
        </w:tc>
        <w:tc>
          <w:tcPr>
            <w:tcW w:w="1355" w:type="dxa"/>
            <w:tcBorders>
              <w:top w:val="single" w:sz="6" w:space="0" w:color="808080"/>
            </w:tcBorders>
            <w:shd w:val="clear" w:color="auto" w:fill="auto"/>
          </w:tcPr>
          <w:p w:rsidR="00EB16A5" w:rsidRPr="00F01BD9" w:rsidRDefault="00EB16A5" w:rsidP="00CA67C2">
            <w:pPr>
              <w:pStyle w:val="table"/>
              <w:spacing w:line="240" w:lineRule="auto"/>
              <w:rPr>
                <w:rFonts w:ascii="Times New Roman" w:hAnsi="Times New Roman"/>
                <w:sz w:val="20"/>
                <w:szCs w:val="20"/>
              </w:rPr>
            </w:pPr>
          </w:p>
        </w:tc>
        <w:tc>
          <w:tcPr>
            <w:tcW w:w="1355" w:type="dxa"/>
            <w:tcBorders>
              <w:top w:val="single" w:sz="6" w:space="0" w:color="808080"/>
            </w:tcBorders>
            <w:shd w:val="clear" w:color="auto" w:fill="auto"/>
          </w:tcPr>
          <w:p w:rsidR="00EB16A5" w:rsidRPr="00F01BD9" w:rsidRDefault="00EB16A5" w:rsidP="00CA67C2">
            <w:pPr>
              <w:pStyle w:val="table"/>
              <w:spacing w:line="240" w:lineRule="auto"/>
              <w:rPr>
                <w:rFonts w:ascii="Times New Roman" w:hAnsi="Times New Roman"/>
                <w:sz w:val="20"/>
                <w:szCs w:val="20"/>
              </w:rPr>
            </w:pPr>
          </w:p>
        </w:tc>
      </w:tr>
      <w:tr w:rsidR="00EB16A5" w:rsidRPr="00F01BD9" w:rsidTr="00EB16A5">
        <w:trPr>
          <w:jc w:val="center"/>
        </w:trPr>
        <w:tc>
          <w:tcPr>
            <w:tcW w:w="1354" w:type="dxa"/>
            <w:shd w:val="clear" w:color="auto" w:fill="auto"/>
          </w:tcPr>
          <w:p w:rsidR="00EB16A5" w:rsidRPr="00F01BD9" w:rsidRDefault="0005127D" w:rsidP="00CA67C2">
            <w:pPr>
              <w:pStyle w:val="table"/>
              <w:spacing w:line="240" w:lineRule="auto"/>
              <w:rPr>
                <w:rFonts w:ascii="Times New Roman" w:hAnsi="Times New Roman"/>
                <w:sz w:val="20"/>
                <w:szCs w:val="20"/>
              </w:rPr>
            </w:pPr>
            <w:r>
              <w:rPr>
                <w:rFonts w:ascii="Times New Roman" w:hAnsi="Times New Roman"/>
                <w:sz w:val="20"/>
                <w:szCs w:val="20"/>
                <w:lang w:val="el-GR"/>
              </w:rPr>
              <w:t>Γραμμή</w:t>
            </w:r>
            <w:r w:rsidR="00EB16A5" w:rsidRPr="00F01BD9">
              <w:rPr>
                <w:rFonts w:ascii="Times New Roman" w:hAnsi="Times New Roman"/>
                <w:sz w:val="20"/>
                <w:szCs w:val="20"/>
              </w:rPr>
              <w:t>2</w:t>
            </w:r>
          </w:p>
        </w:tc>
        <w:tc>
          <w:tcPr>
            <w:tcW w:w="1354" w:type="dxa"/>
            <w:shd w:val="clear" w:color="auto" w:fill="auto"/>
          </w:tcPr>
          <w:p w:rsidR="00EB16A5" w:rsidRPr="00F01BD9" w:rsidRDefault="00EB16A5" w:rsidP="00CA67C2">
            <w:pPr>
              <w:pStyle w:val="table"/>
              <w:spacing w:line="240" w:lineRule="auto"/>
              <w:rPr>
                <w:rFonts w:ascii="Times New Roman" w:hAnsi="Times New Roman"/>
                <w:sz w:val="20"/>
                <w:szCs w:val="20"/>
              </w:rPr>
            </w:pPr>
          </w:p>
        </w:tc>
        <w:tc>
          <w:tcPr>
            <w:tcW w:w="1355" w:type="dxa"/>
            <w:shd w:val="clear" w:color="auto" w:fill="auto"/>
          </w:tcPr>
          <w:p w:rsidR="00EB16A5" w:rsidRPr="00F01BD9" w:rsidRDefault="00EB16A5" w:rsidP="00CA67C2">
            <w:pPr>
              <w:pStyle w:val="table"/>
              <w:spacing w:line="240" w:lineRule="auto"/>
              <w:rPr>
                <w:rFonts w:ascii="Times New Roman" w:hAnsi="Times New Roman"/>
                <w:sz w:val="20"/>
                <w:szCs w:val="20"/>
              </w:rPr>
            </w:pPr>
          </w:p>
        </w:tc>
        <w:tc>
          <w:tcPr>
            <w:tcW w:w="1355" w:type="dxa"/>
            <w:shd w:val="clear" w:color="auto" w:fill="auto"/>
          </w:tcPr>
          <w:p w:rsidR="00EB16A5" w:rsidRPr="00F01BD9" w:rsidRDefault="00EB16A5" w:rsidP="00CA67C2">
            <w:pPr>
              <w:pStyle w:val="table"/>
              <w:spacing w:line="240" w:lineRule="auto"/>
              <w:rPr>
                <w:rFonts w:ascii="Times New Roman" w:hAnsi="Times New Roman"/>
                <w:sz w:val="20"/>
                <w:szCs w:val="20"/>
              </w:rPr>
            </w:pPr>
          </w:p>
        </w:tc>
        <w:tc>
          <w:tcPr>
            <w:tcW w:w="1355" w:type="dxa"/>
            <w:shd w:val="clear" w:color="auto" w:fill="auto"/>
          </w:tcPr>
          <w:p w:rsidR="00EB16A5" w:rsidRPr="00F01BD9" w:rsidRDefault="00EB16A5" w:rsidP="00CA67C2">
            <w:pPr>
              <w:pStyle w:val="table"/>
              <w:spacing w:line="240" w:lineRule="auto"/>
              <w:rPr>
                <w:rFonts w:ascii="Times New Roman" w:hAnsi="Times New Roman"/>
                <w:sz w:val="20"/>
                <w:szCs w:val="20"/>
              </w:rPr>
            </w:pPr>
          </w:p>
        </w:tc>
      </w:tr>
      <w:tr w:rsidR="00EB16A5" w:rsidRPr="00F01BD9" w:rsidTr="00EB16A5">
        <w:trPr>
          <w:jc w:val="center"/>
        </w:trPr>
        <w:tc>
          <w:tcPr>
            <w:tcW w:w="1354" w:type="dxa"/>
            <w:shd w:val="clear" w:color="auto" w:fill="auto"/>
          </w:tcPr>
          <w:p w:rsidR="00EB16A5" w:rsidRPr="00F01BD9" w:rsidRDefault="0005127D" w:rsidP="00CA67C2">
            <w:pPr>
              <w:pStyle w:val="table"/>
              <w:spacing w:line="240" w:lineRule="auto"/>
              <w:rPr>
                <w:rFonts w:ascii="Times New Roman" w:hAnsi="Times New Roman"/>
                <w:sz w:val="20"/>
                <w:szCs w:val="20"/>
              </w:rPr>
            </w:pPr>
            <w:r>
              <w:rPr>
                <w:rFonts w:ascii="Times New Roman" w:hAnsi="Times New Roman"/>
                <w:sz w:val="20"/>
                <w:szCs w:val="20"/>
                <w:lang w:val="el-GR"/>
              </w:rPr>
              <w:t>Γραμμή</w:t>
            </w:r>
            <w:r w:rsidR="00EB16A5" w:rsidRPr="00F01BD9">
              <w:rPr>
                <w:rFonts w:ascii="Times New Roman" w:hAnsi="Times New Roman"/>
                <w:sz w:val="20"/>
                <w:szCs w:val="20"/>
              </w:rPr>
              <w:t>3</w:t>
            </w:r>
          </w:p>
        </w:tc>
        <w:tc>
          <w:tcPr>
            <w:tcW w:w="1354" w:type="dxa"/>
            <w:shd w:val="clear" w:color="auto" w:fill="auto"/>
          </w:tcPr>
          <w:p w:rsidR="00EB16A5" w:rsidRPr="00F01BD9" w:rsidRDefault="00EB16A5" w:rsidP="00CA67C2">
            <w:pPr>
              <w:pStyle w:val="table"/>
              <w:spacing w:line="240" w:lineRule="auto"/>
              <w:rPr>
                <w:rFonts w:ascii="Times New Roman" w:hAnsi="Times New Roman"/>
                <w:sz w:val="20"/>
                <w:szCs w:val="20"/>
              </w:rPr>
            </w:pPr>
          </w:p>
        </w:tc>
        <w:tc>
          <w:tcPr>
            <w:tcW w:w="1355" w:type="dxa"/>
            <w:shd w:val="clear" w:color="auto" w:fill="auto"/>
          </w:tcPr>
          <w:p w:rsidR="00EB16A5" w:rsidRPr="00F01BD9" w:rsidRDefault="00EB16A5" w:rsidP="00CA67C2">
            <w:pPr>
              <w:pStyle w:val="table"/>
              <w:spacing w:line="240" w:lineRule="auto"/>
              <w:rPr>
                <w:rFonts w:ascii="Times New Roman" w:hAnsi="Times New Roman"/>
                <w:sz w:val="20"/>
                <w:szCs w:val="20"/>
              </w:rPr>
            </w:pPr>
          </w:p>
        </w:tc>
        <w:tc>
          <w:tcPr>
            <w:tcW w:w="1355" w:type="dxa"/>
            <w:shd w:val="clear" w:color="auto" w:fill="auto"/>
          </w:tcPr>
          <w:p w:rsidR="00EB16A5" w:rsidRPr="00F01BD9" w:rsidRDefault="00EB16A5" w:rsidP="00CA67C2">
            <w:pPr>
              <w:pStyle w:val="table"/>
              <w:spacing w:line="240" w:lineRule="auto"/>
              <w:rPr>
                <w:rFonts w:ascii="Times New Roman" w:hAnsi="Times New Roman"/>
                <w:sz w:val="20"/>
                <w:szCs w:val="20"/>
              </w:rPr>
            </w:pPr>
          </w:p>
        </w:tc>
        <w:tc>
          <w:tcPr>
            <w:tcW w:w="1355" w:type="dxa"/>
            <w:shd w:val="clear" w:color="auto" w:fill="auto"/>
          </w:tcPr>
          <w:p w:rsidR="00EB16A5" w:rsidRPr="00F01BD9" w:rsidRDefault="00EB16A5" w:rsidP="00CA67C2">
            <w:pPr>
              <w:pStyle w:val="table"/>
              <w:spacing w:line="240" w:lineRule="auto"/>
              <w:rPr>
                <w:rFonts w:ascii="Times New Roman" w:hAnsi="Times New Roman"/>
                <w:sz w:val="20"/>
                <w:szCs w:val="20"/>
              </w:rPr>
            </w:pPr>
          </w:p>
        </w:tc>
      </w:tr>
    </w:tbl>
    <w:p w:rsidR="00EB16A5" w:rsidRPr="007C75C8" w:rsidRDefault="00EB16A5" w:rsidP="0090379A">
      <w:pPr>
        <w:pStyle w:val="heading2"/>
        <w:tabs>
          <w:tab w:val="clear" w:pos="454"/>
          <w:tab w:val="clear" w:pos="510"/>
          <w:tab w:val="left" w:pos="426"/>
        </w:tabs>
        <w:spacing w:before="240" w:after="0" w:line="240" w:lineRule="auto"/>
        <w:rPr>
          <w:rFonts w:ascii="Times New Roman" w:hAnsi="Times New Roman"/>
          <w:sz w:val="22"/>
          <w:szCs w:val="22"/>
          <w:lang w:val="el-GR"/>
        </w:rPr>
      </w:pPr>
      <w:r w:rsidRPr="005A3364">
        <w:rPr>
          <w:rFonts w:ascii="Times New Roman" w:hAnsi="Times New Roman"/>
          <w:sz w:val="22"/>
          <w:szCs w:val="22"/>
        </w:rPr>
        <w:t>2.4</w:t>
      </w:r>
      <w:r w:rsidRPr="00E6704C">
        <w:rPr>
          <w:rFonts w:ascii="Times New Roman" w:hAnsi="Times New Roman"/>
          <w:sz w:val="22"/>
          <w:szCs w:val="22"/>
          <w:lang w:val="el-GR"/>
        </w:rPr>
        <w:tab/>
      </w:r>
      <w:r w:rsidR="007C75C8">
        <w:rPr>
          <w:rFonts w:ascii="Times New Roman" w:hAnsi="Times New Roman"/>
          <w:sz w:val="22"/>
          <w:szCs w:val="22"/>
          <w:lang w:val="el-GR"/>
        </w:rPr>
        <w:t>Εικόνες</w:t>
      </w:r>
    </w:p>
    <w:p w:rsidR="007C75C8" w:rsidRDefault="007C75C8" w:rsidP="00F01BD9">
      <w:pPr>
        <w:jc w:val="both"/>
        <w:rPr>
          <w:sz w:val="22"/>
          <w:szCs w:val="22"/>
          <w:lang w:val="el-GR"/>
        </w:rPr>
      </w:pPr>
      <w:r>
        <w:rPr>
          <w:sz w:val="22"/>
          <w:szCs w:val="22"/>
          <w:lang w:val="el-GR"/>
        </w:rPr>
        <w:t xml:space="preserve">Σε κάθε εικόνα θα πρέπει να αντιστοιχεί μία </w:t>
      </w:r>
      <w:r w:rsidR="00725947">
        <w:rPr>
          <w:sz w:val="22"/>
          <w:szCs w:val="22"/>
          <w:lang w:val="el-GR"/>
        </w:rPr>
        <w:t>περιεκτική</w:t>
      </w:r>
      <w:r>
        <w:rPr>
          <w:sz w:val="22"/>
          <w:szCs w:val="22"/>
          <w:lang w:val="el-GR"/>
        </w:rPr>
        <w:t xml:space="preserve"> λεζάντα η οποία θα περιγράφει επαρκώς τι απεικονίζει η εκάστοτε εικόνα.</w:t>
      </w:r>
      <w:r w:rsidR="00725947">
        <w:rPr>
          <w:sz w:val="22"/>
          <w:szCs w:val="22"/>
          <w:lang w:val="el-GR"/>
        </w:rPr>
        <w:t xml:space="preserve"> Θα πρέπει να διατηρείται συνέχεια στην αρίθμηση των εικόνων (π.χ. Εικόνας 1, Εικόνα 2, κλπ) και να διασφαλίζεται ότι όλες οι εικόνες αναφέρονται μέσα στο κείμενο με λογική σειρά. Δεν θα πρέπει να χρησιμοποιείται η έκφραση "η ακόλουθη εικόνα". Σε περίπτωση που η εικόνα περιλαμβάνεται σε προηγούμενη δημοσίευση θα πρέπει να γίνεται και η σχετική παραπομπή στο τέλος της λεζάντας. Η αναφορά των εικόνων </w:t>
      </w:r>
      <w:r w:rsidR="00F621E0">
        <w:rPr>
          <w:sz w:val="22"/>
          <w:szCs w:val="22"/>
          <w:lang w:val="el-GR"/>
        </w:rPr>
        <w:t>εντός του κειμένου</w:t>
      </w:r>
      <w:r w:rsidR="00F621E0" w:rsidRPr="00F621E0">
        <w:rPr>
          <w:sz w:val="22"/>
          <w:szCs w:val="22"/>
          <w:lang w:val="el-GR"/>
        </w:rPr>
        <w:t xml:space="preserve"> </w:t>
      </w:r>
      <w:r w:rsidR="00725947">
        <w:rPr>
          <w:sz w:val="22"/>
          <w:szCs w:val="22"/>
          <w:lang w:val="el-GR"/>
        </w:rPr>
        <w:t>γίνεται υπό τη μορφή "Εικόνα 1" ή "Εικόνες 2 - 4".</w:t>
      </w:r>
    </w:p>
    <w:p w:rsidR="00725947" w:rsidRPr="00725947" w:rsidRDefault="00725947" w:rsidP="00BF3168">
      <w:pPr>
        <w:spacing w:before="120"/>
        <w:jc w:val="both"/>
        <w:rPr>
          <w:sz w:val="22"/>
          <w:szCs w:val="22"/>
          <w:lang w:val="el-GR"/>
        </w:rPr>
      </w:pPr>
      <w:r>
        <w:rPr>
          <w:sz w:val="22"/>
          <w:szCs w:val="22"/>
          <w:lang w:val="el-GR"/>
        </w:rPr>
        <w:t xml:space="preserve">Συνίσταται η χρήση γραμματοσειράς μεγέθους </w:t>
      </w:r>
      <w:r w:rsidRPr="00725947">
        <w:rPr>
          <w:sz w:val="22"/>
          <w:szCs w:val="22"/>
          <w:lang w:val="el-GR"/>
        </w:rPr>
        <w:t xml:space="preserve">2 </w:t>
      </w:r>
      <w:r w:rsidRPr="00F01BD9">
        <w:rPr>
          <w:sz w:val="22"/>
          <w:szCs w:val="22"/>
        </w:rPr>
        <w:t>mm</w:t>
      </w:r>
      <w:r w:rsidRPr="00725947">
        <w:rPr>
          <w:sz w:val="22"/>
          <w:szCs w:val="22"/>
          <w:lang w:val="el-GR"/>
        </w:rPr>
        <w:t xml:space="preserve"> (6 </w:t>
      </w:r>
      <w:r w:rsidRPr="00F01BD9">
        <w:rPr>
          <w:sz w:val="22"/>
          <w:szCs w:val="22"/>
        </w:rPr>
        <w:t>pt</w:t>
      </w:r>
      <w:r w:rsidRPr="00725947">
        <w:rPr>
          <w:sz w:val="22"/>
          <w:szCs w:val="22"/>
          <w:lang w:val="el-GR"/>
        </w:rPr>
        <w:t>)</w:t>
      </w:r>
      <w:r>
        <w:rPr>
          <w:sz w:val="22"/>
          <w:szCs w:val="22"/>
          <w:lang w:val="el-GR"/>
        </w:rPr>
        <w:t xml:space="preserve"> εντός της εικόνας. Εάν η εικόνα αποτελείται από περισσότερα του ενός τμήματα, θα χρησιμοποιείται αρίθμηση με μικρά γράμματα.</w:t>
      </w:r>
    </w:p>
    <w:p w:rsidR="00EB16A5" w:rsidRPr="00D0389E" w:rsidRDefault="00EB16A5" w:rsidP="00CA67C2">
      <w:pPr>
        <w:rPr>
          <w:sz w:val="22"/>
          <w:szCs w:val="22"/>
          <w:lang w:val="el-GR"/>
        </w:rPr>
      </w:pPr>
    </w:p>
    <w:p w:rsidR="00EB16A5" w:rsidRPr="00F01BD9" w:rsidRDefault="00EB16A5" w:rsidP="00CA67C2">
      <w:pPr>
        <w:jc w:val="center"/>
      </w:pPr>
      <w:r w:rsidRPr="00F01BD9">
        <w:rPr>
          <w:noProof/>
          <w:lang w:val="el-GR" w:eastAsia="el-GR"/>
        </w:rPr>
        <w:drawing>
          <wp:inline distT="0" distB="0" distL="0" distR="0">
            <wp:extent cx="2257425" cy="1295400"/>
            <wp:effectExtent l="0" t="0" r="9525" b="0"/>
            <wp:docPr id="2" name="Picture 2" descr="Fig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1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7425" cy="1295400"/>
                    </a:xfrm>
                    <a:prstGeom prst="rect">
                      <a:avLst/>
                    </a:prstGeom>
                    <a:noFill/>
                    <a:ln>
                      <a:noFill/>
                    </a:ln>
                  </pic:spPr>
                </pic:pic>
              </a:graphicData>
            </a:graphic>
          </wp:inline>
        </w:drawing>
      </w:r>
      <w:r w:rsidRPr="00F01BD9">
        <w:rPr>
          <w:noProof/>
          <w:lang w:val="el-GR" w:eastAsia="el-GR"/>
        </w:rPr>
        <w:drawing>
          <wp:inline distT="0" distB="0" distL="0" distR="0">
            <wp:extent cx="1800225" cy="1314450"/>
            <wp:effectExtent l="0" t="0" r="9525" b="0"/>
            <wp:docPr id="1" name="Picture 1" descr="Fig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1b"/>
                    <pic:cNvPicPr>
                      <a:picLocks noChangeAspect="1" noChangeArrowheads="1"/>
                    </pic:cNvPicPr>
                  </pic:nvPicPr>
                  <pic:blipFill>
                    <a:blip r:embed="rId10" cstate="print">
                      <a:extLst>
                        <a:ext uri="{28A0092B-C50C-407E-A947-70E740481C1C}">
                          <a14:useLocalDpi xmlns:a14="http://schemas.microsoft.com/office/drawing/2010/main" val="0"/>
                        </a:ext>
                      </a:extLst>
                    </a:blip>
                    <a:srcRect t="22267"/>
                    <a:stretch>
                      <a:fillRect/>
                    </a:stretch>
                  </pic:blipFill>
                  <pic:spPr bwMode="auto">
                    <a:xfrm>
                      <a:off x="0" y="0"/>
                      <a:ext cx="1800225" cy="1314450"/>
                    </a:xfrm>
                    <a:prstGeom prst="rect">
                      <a:avLst/>
                    </a:prstGeom>
                    <a:noFill/>
                    <a:ln>
                      <a:noFill/>
                    </a:ln>
                  </pic:spPr>
                </pic:pic>
              </a:graphicData>
            </a:graphic>
          </wp:inline>
        </w:drawing>
      </w:r>
    </w:p>
    <w:p w:rsidR="00EB16A5" w:rsidRPr="00725947" w:rsidRDefault="00725947" w:rsidP="00CA67C2">
      <w:pPr>
        <w:pStyle w:val="figlegend"/>
        <w:spacing w:line="240" w:lineRule="auto"/>
        <w:jc w:val="center"/>
        <w:rPr>
          <w:rFonts w:ascii="Times New Roman" w:hAnsi="Times New Roman"/>
          <w:sz w:val="20"/>
          <w:lang w:val="el-GR"/>
        </w:rPr>
      </w:pPr>
      <w:r>
        <w:rPr>
          <w:rFonts w:ascii="Times New Roman" w:hAnsi="Times New Roman"/>
          <w:b/>
          <w:sz w:val="20"/>
          <w:lang w:val="el-GR"/>
        </w:rPr>
        <w:t>Εικόνα</w:t>
      </w:r>
      <w:r w:rsidR="00EB16A5" w:rsidRPr="00725947">
        <w:rPr>
          <w:rFonts w:ascii="Times New Roman" w:hAnsi="Times New Roman"/>
          <w:b/>
          <w:sz w:val="20"/>
          <w:lang w:val="el-GR"/>
        </w:rPr>
        <w:t xml:space="preserve"> 1</w:t>
      </w:r>
      <w:r w:rsidR="00EB16A5" w:rsidRPr="00725947">
        <w:rPr>
          <w:rFonts w:ascii="Times New Roman" w:hAnsi="Times New Roman"/>
          <w:sz w:val="20"/>
          <w:lang w:val="el-GR"/>
        </w:rPr>
        <w:t xml:space="preserve"> </w:t>
      </w:r>
      <w:r w:rsidR="0005127D">
        <w:rPr>
          <w:rFonts w:ascii="Times New Roman" w:hAnsi="Times New Roman"/>
          <w:sz w:val="20"/>
          <w:lang w:val="el-GR"/>
        </w:rPr>
        <w:t>Μετά τον αριθμό της εικόνας δεν θα πρέπει να ακολουθούν σημεία στίξης</w:t>
      </w:r>
      <w:r w:rsidRPr="00725947">
        <w:rPr>
          <w:rFonts w:ascii="Times New Roman" w:hAnsi="Times New Roman"/>
          <w:sz w:val="20"/>
          <w:lang w:val="el-GR"/>
        </w:rPr>
        <w:t xml:space="preserve">: </w:t>
      </w:r>
      <w:r w:rsidR="00EB16A5" w:rsidRPr="00F01BD9">
        <w:rPr>
          <w:rFonts w:ascii="Times New Roman" w:hAnsi="Times New Roman"/>
          <w:sz w:val="20"/>
        </w:rPr>
        <w:t>a</w:t>
      </w:r>
      <w:r w:rsidR="00EB16A5" w:rsidRPr="00725947">
        <w:rPr>
          <w:rFonts w:ascii="Times New Roman" w:hAnsi="Times New Roman"/>
          <w:sz w:val="20"/>
          <w:lang w:val="el-GR"/>
        </w:rPr>
        <w:t xml:space="preserve">) </w:t>
      </w:r>
      <w:r>
        <w:rPr>
          <w:rFonts w:ascii="Times New Roman" w:hAnsi="Times New Roman"/>
          <w:sz w:val="20"/>
          <w:lang w:val="el-GR"/>
        </w:rPr>
        <w:t>Πρώτο τμήμα της εικόνας</w:t>
      </w:r>
      <w:r w:rsidR="00EB16A5" w:rsidRPr="00725947">
        <w:rPr>
          <w:rFonts w:ascii="Times New Roman" w:hAnsi="Times New Roman"/>
          <w:sz w:val="20"/>
          <w:lang w:val="el-GR"/>
        </w:rPr>
        <w:t xml:space="preserve">, </w:t>
      </w:r>
      <w:r w:rsidR="00EB16A5" w:rsidRPr="00F01BD9">
        <w:rPr>
          <w:rFonts w:ascii="Times New Roman" w:hAnsi="Times New Roman"/>
          <w:sz w:val="20"/>
        </w:rPr>
        <w:t>b</w:t>
      </w:r>
      <w:r w:rsidR="00EB16A5" w:rsidRPr="00725947">
        <w:rPr>
          <w:rFonts w:ascii="Times New Roman" w:hAnsi="Times New Roman"/>
          <w:sz w:val="20"/>
          <w:lang w:val="el-GR"/>
        </w:rPr>
        <w:t xml:space="preserve">) </w:t>
      </w:r>
      <w:r>
        <w:rPr>
          <w:rFonts w:ascii="Times New Roman" w:hAnsi="Times New Roman"/>
          <w:sz w:val="20"/>
          <w:lang w:val="el-GR"/>
        </w:rPr>
        <w:t>Δεύτερο τμήμα της εικόνας</w:t>
      </w:r>
    </w:p>
    <w:p w:rsidR="00EB16A5" w:rsidRPr="00725947" w:rsidRDefault="00725947" w:rsidP="00CA67C2">
      <w:pPr>
        <w:jc w:val="both"/>
        <w:rPr>
          <w:sz w:val="22"/>
          <w:szCs w:val="22"/>
          <w:lang w:val="el-GR"/>
        </w:rPr>
      </w:pPr>
      <w:r>
        <w:rPr>
          <w:sz w:val="22"/>
          <w:szCs w:val="22"/>
          <w:lang w:val="el-GR"/>
        </w:rPr>
        <w:t>Οι</w:t>
      </w:r>
      <w:r w:rsidRPr="00725947">
        <w:rPr>
          <w:sz w:val="22"/>
          <w:szCs w:val="22"/>
          <w:lang w:val="el-GR"/>
        </w:rPr>
        <w:t xml:space="preserve"> </w:t>
      </w:r>
      <w:r>
        <w:rPr>
          <w:sz w:val="22"/>
          <w:szCs w:val="22"/>
          <w:lang w:val="el-GR"/>
        </w:rPr>
        <w:t>έγχρωμες</w:t>
      </w:r>
      <w:r w:rsidRPr="00725947">
        <w:rPr>
          <w:sz w:val="22"/>
          <w:szCs w:val="22"/>
          <w:lang w:val="el-GR"/>
        </w:rPr>
        <w:t xml:space="preserve"> </w:t>
      </w:r>
      <w:r>
        <w:rPr>
          <w:sz w:val="22"/>
          <w:szCs w:val="22"/>
          <w:lang w:val="el-GR"/>
        </w:rPr>
        <w:t>εικόνες</w:t>
      </w:r>
      <w:r w:rsidRPr="00725947">
        <w:rPr>
          <w:sz w:val="22"/>
          <w:szCs w:val="22"/>
          <w:lang w:val="el-GR"/>
        </w:rPr>
        <w:t xml:space="preserve"> </w:t>
      </w:r>
      <w:r>
        <w:rPr>
          <w:sz w:val="22"/>
          <w:szCs w:val="22"/>
          <w:lang w:val="el-GR"/>
        </w:rPr>
        <w:t>θα</w:t>
      </w:r>
      <w:r w:rsidRPr="00725947">
        <w:rPr>
          <w:sz w:val="22"/>
          <w:szCs w:val="22"/>
          <w:lang w:val="el-GR"/>
        </w:rPr>
        <w:t xml:space="preserve"> </w:t>
      </w:r>
      <w:r>
        <w:rPr>
          <w:sz w:val="22"/>
          <w:szCs w:val="22"/>
          <w:lang w:val="el-GR"/>
        </w:rPr>
        <w:t>εμφανίζονται</w:t>
      </w:r>
      <w:r w:rsidRPr="00725947">
        <w:rPr>
          <w:sz w:val="22"/>
          <w:szCs w:val="22"/>
          <w:lang w:val="el-GR"/>
        </w:rPr>
        <w:t xml:space="preserve"> </w:t>
      </w:r>
      <w:r>
        <w:rPr>
          <w:sz w:val="22"/>
          <w:szCs w:val="22"/>
          <w:lang w:val="el-GR"/>
        </w:rPr>
        <w:t>ως</w:t>
      </w:r>
      <w:r w:rsidRPr="00725947">
        <w:rPr>
          <w:sz w:val="22"/>
          <w:szCs w:val="22"/>
          <w:lang w:val="el-GR"/>
        </w:rPr>
        <w:t xml:space="preserve"> </w:t>
      </w:r>
      <w:r>
        <w:rPr>
          <w:sz w:val="22"/>
          <w:szCs w:val="22"/>
          <w:lang w:val="el-GR"/>
        </w:rPr>
        <w:t>έχουν στα ηλεκτρονικά πρακτικά.</w:t>
      </w:r>
    </w:p>
    <w:p w:rsidR="00EB16A5" w:rsidRPr="00366109" w:rsidRDefault="00EB16A5" w:rsidP="0090379A">
      <w:pPr>
        <w:pStyle w:val="heading2"/>
        <w:tabs>
          <w:tab w:val="clear" w:pos="454"/>
          <w:tab w:val="clear" w:pos="510"/>
          <w:tab w:val="left" w:pos="426"/>
          <w:tab w:val="left" w:pos="567"/>
        </w:tabs>
        <w:spacing w:before="240" w:after="0" w:line="240" w:lineRule="auto"/>
        <w:rPr>
          <w:rFonts w:ascii="Times New Roman" w:hAnsi="Times New Roman"/>
          <w:sz w:val="22"/>
          <w:szCs w:val="22"/>
          <w:lang w:val="el-GR"/>
        </w:rPr>
      </w:pPr>
      <w:r w:rsidRPr="00366109">
        <w:rPr>
          <w:rFonts w:ascii="Times New Roman" w:hAnsi="Times New Roman"/>
          <w:sz w:val="22"/>
          <w:szCs w:val="22"/>
          <w:lang w:val="el-GR"/>
        </w:rPr>
        <w:t>2.5</w:t>
      </w:r>
      <w:r w:rsidRPr="00366109">
        <w:rPr>
          <w:rFonts w:ascii="Times New Roman" w:hAnsi="Times New Roman"/>
          <w:sz w:val="22"/>
          <w:szCs w:val="22"/>
          <w:lang w:val="el-GR"/>
        </w:rPr>
        <w:tab/>
      </w:r>
      <w:r w:rsidR="00366109">
        <w:rPr>
          <w:rFonts w:ascii="Times New Roman" w:hAnsi="Times New Roman"/>
          <w:sz w:val="22"/>
          <w:szCs w:val="22"/>
          <w:lang w:val="el-GR"/>
        </w:rPr>
        <w:t>Βιβλιογραφικές Αναφορές</w:t>
      </w:r>
    </w:p>
    <w:p w:rsidR="00B1299C" w:rsidRPr="00B1299C" w:rsidRDefault="00366109" w:rsidP="00B1299C">
      <w:pPr>
        <w:jc w:val="both"/>
        <w:rPr>
          <w:sz w:val="22"/>
          <w:szCs w:val="22"/>
          <w:lang w:val="el-GR"/>
        </w:rPr>
      </w:pPr>
      <w:r>
        <w:rPr>
          <w:sz w:val="22"/>
          <w:szCs w:val="22"/>
          <w:lang w:val="el-GR"/>
        </w:rPr>
        <w:t xml:space="preserve">Η παραπομπή των βιβλιογραφιών εντός του κειμένου θα γίνεται με το όνομα του / των συγγραφέα / συγγραφέων και του έτους δημοσίευσης σε παρένθεση ("Σύστημα του </w:t>
      </w:r>
      <w:r w:rsidRPr="00F01BD9">
        <w:rPr>
          <w:sz w:val="22"/>
          <w:szCs w:val="22"/>
        </w:rPr>
        <w:t>Harvard</w:t>
      </w:r>
      <w:r>
        <w:rPr>
          <w:sz w:val="22"/>
          <w:szCs w:val="22"/>
          <w:lang w:val="el-GR"/>
        </w:rPr>
        <w:t>"):</w:t>
      </w:r>
    </w:p>
    <w:p w:rsidR="00EB16A5" w:rsidRPr="00B1299C" w:rsidRDefault="00366109" w:rsidP="00B1299C">
      <w:pPr>
        <w:pStyle w:val="BulletItem"/>
        <w:spacing w:line="240" w:lineRule="auto"/>
        <w:ind w:left="238"/>
        <w:rPr>
          <w:sz w:val="24"/>
          <w:szCs w:val="22"/>
          <w:lang w:val="el-GR"/>
        </w:rPr>
      </w:pPr>
      <w:r w:rsidRPr="00B1299C">
        <w:rPr>
          <w:sz w:val="22"/>
          <w:lang w:val="el-GR"/>
        </w:rPr>
        <w:t xml:space="preserve">Ένας συγγραφέας: </w:t>
      </w:r>
      <w:r w:rsidR="00EB16A5" w:rsidRPr="00B1299C">
        <w:rPr>
          <w:sz w:val="22"/>
          <w:lang w:val="el-GR"/>
        </w:rPr>
        <w:t>(</w:t>
      </w:r>
      <w:r w:rsidR="00EB16A5" w:rsidRPr="00B1299C">
        <w:rPr>
          <w:sz w:val="22"/>
        </w:rPr>
        <w:t>Miller</w:t>
      </w:r>
      <w:r w:rsidR="00EB16A5" w:rsidRPr="00B1299C">
        <w:rPr>
          <w:sz w:val="22"/>
          <w:lang w:val="el-GR"/>
        </w:rPr>
        <w:t xml:space="preserve"> 1991) </w:t>
      </w:r>
      <w:r w:rsidRPr="00B1299C">
        <w:rPr>
          <w:sz w:val="22"/>
          <w:lang w:val="el-GR"/>
        </w:rPr>
        <w:t>ή</w:t>
      </w:r>
      <w:r w:rsidR="00EB16A5" w:rsidRPr="00B1299C">
        <w:rPr>
          <w:sz w:val="22"/>
          <w:lang w:val="el-GR"/>
        </w:rPr>
        <w:t xml:space="preserve"> </w:t>
      </w:r>
      <w:r w:rsidR="00EB16A5" w:rsidRPr="00B1299C">
        <w:rPr>
          <w:sz w:val="22"/>
        </w:rPr>
        <w:t>Miller</w:t>
      </w:r>
      <w:r w:rsidR="00EB16A5" w:rsidRPr="00B1299C">
        <w:rPr>
          <w:sz w:val="22"/>
          <w:lang w:val="el-GR"/>
        </w:rPr>
        <w:t xml:space="preserve"> (1991)</w:t>
      </w:r>
    </w:p>
    <w:p w:rsidR="00EB16A5" w:rsidRPr="00D0389E" w:rsidRDefault="00366109" w:rsidP="00B1299C">
      <w:pPr>
        <w:pStyle w:val="BulletItem"/>
        <w:spacing w:line="240" w:lineRule="auto"/>
        <w:ind w:left="238"/>
        <w:rPr>
          <w:rFonts w:ascii="Times New Roman" w:hAnsi="Times New Roman"/>
          <w:sz w:val="22"/>
          <w:szCs w:val="22"/>
          <w:lang w:val="el-GR"/>
        </w:rPr>
      </w:pPr>
      <w:r>
        <w:rPr>
          <w:rFonts w:ascii="Times New Roman" w:hAnsi="Times New Roman"/>
          <w:sz w:val="22"/>
          <w:szCs w:val="22"/>
          <w:lang w:val="el-GR"/>
        </w:rPr>
        <w:t>Δύο</w:t>
      </w:r>
      <w:r w:rsidRPr="00D0389E">
        <w:rPr>
          <w:rFonts w:ascii="Times New Roman" w:hAnsi="Times New Roman"/>
          <w:sz w:val="22"/>
          <w:szCs w:val="22"/>
          <w:lang w:val="el-GR"/>
        </w:rPr>
        <w:t xml:space="preserve"> </w:t>
      </w:r>
      <w:r>
        <w:rPr>
          <w:rFonts w:ascii="Times New Roman" w:hAnsi="Times New Roman"/>
          <w:sz w:val="22"/>
          <w:szCs w:val="22"/>
          <w:lang w:val="el-GR"/>
        </w:rPr>
        <w:t>συγγραφείς</w:t>
      </w:r>
      <w:r w:rsidR="00EB16A5" w:rsidRPr="00D0389E">
        <w:rPr>
          <w:rFonts w:ascii="Times New Roman" w:hAnsi="Times New Roman"/>
          <w:sz w:val="22"/>
          <w:szCs w:val="22"/>
          <w:lang w:val="el-GR"/>
        </w:rPr>
        <w:t>: (</w:t>
      </w:r>
      <w:r w:rsidR="00EB16A5" w:rsidRPr="00F01BD9">
        <w:rPr>
          <w:rFonts w:ascii="Times New Roman" w:hAnsi="Times New Roman"/>
          <w:sz w:val="22"/>
          <w:szCs w:val="22"/>
        </w:rPr>
        <w:t>Miller</w:t>
      </w:r>
      <w:r w:rsidR="00EB16A5" w:rsidRPr="00D0389E">
        <w:rPr>
          <w:rFonts w:ascii="Times New Roman" w:hAnsi="Times New Roman"/>
          <w:sz w:val="22"/>
          <w:szCs w:val="22"/>
          <w:lang w:val="el-GR"/>
        </w:rPr>
        <w:t xml:space="preserve"> </w:t>
      </w:r>
      <w:r>
        <w:rPr>
          <w:rFonts w:ascii="Times New Roman" w:hAnsi="Times New Roman"/>
          <w:sz w:val="22"/>
          <w:szCs w:val="22"/>
          <w:lang w:val="el-GR"/>
        </w:rPr>
        <w:t>και</w:t>
      </w:r>
      <w:r w:rsidR="00EB16A5" w:rsidRPr="00D0389E">
        <w:rPr>
          <w:rFonts w:ascii="Times New Roman" w:hAnsi="Times New Roman"/>
          <w:sz w:val="22"/>
          <w:szCs w:val="22"/>
          <w:lang w:val="el-GR"/>
        </w:rPr>
        <w:t xml:space="preserve"> </w:t>
      </w:r>
      <w:r w:rsidR="00EB16A5" w:rsidRPr="00F01BD9">
        <w:rPr>
          <w:rFonts w:ascii="Times New Roman" w:hAnsi="Times New Roman"/>
          <w:sz w:val="22"/>
          <w:szCs w:val="22"/>
        </w:rPr>
        <w:t>Smith</w:t>
      </w:r>
      <w:r w:rsidR="00EB16A5" w:rsidRPr="00D0389E">
        <w:rPr>
          <w:rFonts w:ascii="Times New Roman" w:hAnsi="Times New Roman"/>
          <w:sz w:val="22"/>
          <w:szCs w:val="22"/>
          <w:lang w:val="el-GR"/>
        </w:rPr>
        <w:t xml:space="preserve"> 1994) </w:t>
      </w:r>
      <w:r>
        <w:rPr>
          <w:rFonts w:ascii="Times New Roman" w:hAnsi="Times New Roman"/>
          <w:sz w:val="22"/>
          <w:szCs w:val="22"/>
          <w:lang w:val="el-GR"/>
        </w:rPr>
        <w:t>ή</w:t>
      </w:r>
      <w:r w:rsidR="00EB16A5" w:rsidRPr="00D0389E">
        <w:rPr>
          <w:rFonts w:ascii="Times New Roman" w:hAnsi="Times New Roman"/>
          <w:sz w:val="22"/>
          <w:szCs w:val="22"/>
          <w:lang w:val="el-GR"/>
        </w:rPr>
        <w:t xml:space="preserve"> </w:t>
      </w:r>
      <w:r w:rsidR="00EB16A5" w:rsidRPr="00F01BD9">
        <w:rPr>
          <w:rFonts w:ascii="Times New Roman" w:hAnsi="Times New Roman"/>
          <w:sz w:val="22"/>
          <w:szCs w:val="22"/>
        </w:rPr>
        <w:t>Miller</w:t>
      </w:r>
      <w:r w:rsidR="00EB16A5" w:rsidRPr="00D0389E">
        <w:rPr>
          <w:rFonts w:ascii="Times New Roman" w:hAnsi="Times New Roman"/>
          <w:sz w:val="22"/>
          <w:szCs w:val="22"/>
          <w:lang w:val="el-GR"/>
        </w:rPr>
        <w:t xml:space="preserve"> </w:t>
      </w:r>
      <w:r>
        <w:rPr>
          <w:rFonts w:ascii="Times New Roman" w:hAnsi="Times New Roman"/>
          <w:sz w:val="22"/>
          <w:szCs w:val="22"/>
          <w:lang w:val="el-GR"/>
        </w:rPr>
        <w:t>και</w:t>
      </w:r>
      <w:r w:rsidR="00EB16A5" w:rsidRPr="00D0389E">
        <w:rPr>
          <w:rFonts w:ascii="Times New Roman" w:hAnsi="Times New Roman"/>
          <w:sz w:val="22"/>
          <w:szCs w:val="22"/>
          <w:lang w:val="el-GR"/>
        </w:rPr>
        <w:t xml:space="preserve"> </w:t>
      </w:r>
      <w:r w:rsidR="00EB16A5" w:rsidRPr="00F01BD9">
        <w:rPr>
          <w:rFonts w:ascii="Times New Roman" w:hAnsi="Times New Roman"/>
          <w:sz w:val="22"/>
          <w:szCs w:val="22"/>
        </w:rPr>
        <w:t>Smith</w:t>
      </w:r>
      <w:r w:rsidR="00EB16A5" w:rsidRPr="00D0389E">
        <w:rPr>
          <w:rFonts w:ascii="Times New Roman" w:hAnsi="Times New Roman"/>
          <w:sz w:val="22"/>
          <w:szCs w:val="22"/>
          <w:lang w:val="el-GR"/>
        </w:rPr>
        <w:t xml:space="preserve"> (1994)</w:t>
      </w:r>
    </w:p>
    <w:p w:rsidR="00EB16A5" w:rsidRPr="00366109" w:rsidRDefault="00366109" w:rsidP="00B1299C">
      <w:pPr>
        <w:pStyle w:val="BulletItem"/>
        <w:spacing w:line="240" w:lineRule="auto"/>
        <w:ind w:left="238"/>
        <w:rPr>
          <w:rFonts w:ascii="Times New Roman" w:hAnsi="Times New Roman"/>
          <w:sz w:val="22"/>
          <w:szCs w:val="22"/>
          <w:lang w:val="el-GR"/>
        </w:rPr>
      </w:pPr>
      <w:r>
        <w:rPr>
          <w:rFonts w:ascii="Times New Roman" w:hAnsi="Times New Roman"/>
          <w:sz w:val="22"/>
          <w:szCs w:val="22"/>
          <w:lang w:val="el-GR"/>
        </w:rPr>
        <w:t>Τρεις</w:t>
      </w:r>
      <w:r w:rsidRPr="00366109">
        <w:rPr>
          <w:rFonts w:ascii="Times New Roman" w:hAnsi="Times New Roman"/>
          <w:sz w:val="22"/>
          <w:szCs w:val="22"/>
          <w:lang w:val="el-GR"/>
        </w:rPr>
        <w:t xml:space="preserve"> </w:t>
      </w:r>
      <w:r>
        <w:rPr>
          <w:rFonts w:ascii="Times New Roman" w:hAnsi="Times New Roman"/>
          <w:sz w:val="22"/>
          <w:szCs w:val="22"/>
          <w:lang w:val="el-GR"/>
        </w:rPr>
        <w:t>ή</w:t>
      </w:r>
      <w:r w:rsidRPr="00366109">
        <w:rPr>
          <w:rFonts w:ascii="Times New Roman" w:hAnsi="Times New Roman"/>
          <w:sz w:val="22"/>
          <w:szCs w:val="22"/>
          <w:lang w:val="el-GR"/>
        </w:rPr>
        <w:t xml:space="preserve"> </w:t>
      </w:r>
      <w:r>
        <w:rPr>
          <w:rFonts w:ascii="Times New Roman" w:hAnsi="Times New Roman"/>
          <w:sz w:val="22"/>
          <w:szCs w:val="22"/>
          <w:lang w:val="el-GR"/>
        </w:rPr>
        <w:t>περισσότεροι</w:t>
      </w:r>
      <w:r w:rsidRPr="00366109">
        <w:rPr>
          <w:rFonts w:ascii="Times New Roman" w:hAnsi="Times New Roman"/>
          <w:sz w:val="22"/>
          <w:szCs w:val="22"/>
          <w:lang w:val="el-GR"/>
        </w:rPr>
        <w:t xml:space="preserve"> </w:t>
      </w:r>
      <w:r>
        <w:rPr>
          <w:rFonts w:ascii="Times New Roman" w:hAnsi="Times New Roman"/>
          <w:sz w:val="22"/>
          <w:szCs w:val="22"/>
          <w:lang w:val="el-GR"/>
        </w:rPr>
        <w:t>συγγραφείς</w:t>
      </w:r>
      <w:r w:rsidR="00EB16A5" w:rsidRPr="00366109">
        <w:rPr>
          <w:rFonts w:ascii="Times New Roman" w:hAnsi="Times New Roman"/>
          <w:sz w:val="22"/>
          <w:szCs w:val="22"/>
          <w:lang w:val="el-GR"/>
        </w:rPr>
        <w:t>: (</w:t>
      </w:r>
      <w:r w:rsidR="00EB16A5" w:rsidRPr="00F01BD9">
        <w:rPr>
          <w:rFonts w:ascii="Times New Roman" w:hAnsi="Times New Roman"/>
          <w:sz w:val="22"/>
          <w:szCs w:val="22"/>
        </w:rPr>
        <w:t>Miller</w:t>
      </w:r>
      <w:r w:rsidR="00EB16A5" w:rsidRPr="00366109">
        <w:rPr>
          <w:rFonts w:ascii="Times New Roman" w:hAnsi="Times New Roman"/>
          <w:sz w:val="22"/>
          <w:szCs w:val="22"/>
          <w:lang w:val="el-GR"/>
        </w:rPr>
        <w:t xml:space="preserve"> </w:t>
      </w:r>
      <w:r>
        <w:rPr>
          <w:rFonts w:ascii="Times New Roman" w:hAnsi="Times New Roman"/>
          <w:sz w:val="22"/>
          <w:szCs w:val="22"/>
          <w:lang w:val="el-GR"/>
        </w:rPr>
        <w:t>κ</w:t>
      </w:r>
      <w:r w:rsidRPr="00366109">
        <w:rPr>
          <w:rFonts w:ascii="Times New Roman" w:hAnsi="Times New Roman"/>
          <w:sz w:val="22"/>
          <w:szCs w:val="22"/>
          <w:lang w:val="el-GR"/>
        </w:rPr>
        <w:t>.</w:t>
      </w:r>
      <w:r>
        <w:rPr>
          <w:rFonts w:ascii="Times New Roman" w:hAnsi="Times New Roman"/>
          <w:sz w:val="22"/>
          <w:szCs w:val="22"/>
          <w:lang w:val="el-GR"/>
        </w:rPr>
        <w:t>ά.</w:t>
      </w:r>
      <w:r w:rsidR="00EB16A5" w:rsidRPr="00366109">
        <w:rPr>
          <w:rFonts w:ascii="Times New Roman" w:hAnsi="Times New Roman"/>
          <w:sz w:val="22"/>
          <w:szCs w:val="22"/>
          <w:lang w:val="el-GR"/>
        </w:rPr>
        <w:t xml:space="preserve"> 1995) </w:t>
      </w:r>
      <w:r w:rsidR="00D0389E">
        <w:rPr>
          <w:rFonts w:ascii="Times New Roman" w:hAnsi="Times New Roman"/>
          <w:sz w:val="22"/>
          <w:szCs w:val="22"/>
          <w:lang w:val="el-GR"/>
        </w:rPr>
        <w:t>ή</w:t>
      </w:r>
      <w:r w:rsidR="00EB16A5" w:rsidRPr="00366109">
        <w:rPr>
          <w:rFonts w:ascii="Times New Roman" w:hAnsi="Times New Roman"/>
          <w:sz w:val="22"/>
          <w:szCs w:val="22"/>
          <w:lang w:val="el-GR"/>
        </w:rPr>
        <w:t xml:space="preserve"> </w:t>
      </w:r>
      <w:r w:rsidR="00EB16A5" w:rsidRPr="00F01BD9">
        <w:rPr>
          <w:rFonts w:ascii="Times New Roman" w:hAnsi="Times New Roman"/>
          <w:sz w:val="22"/>
          <w:szCs w:val="22"/>
        </w:rPr>
        <w:t>Miller</w:t>
      </w:r>
      <w:r>
        <w:rPr>
          <w:rFonts w:ascii="Times New Roman" w:hAnsi="Times New Roman"/>
          <w:sz w:val="22"/>
          <w:szCs w:val="22"/>
          <w:lang w:val="el-GR"/>
        </w:rPr>
        <w:t xml:space="preserve"> κ.ά.</w:t>
      </w:r>
      <w:r w:rsidR="00EB16A5" w:rsidRPr="00366109">
        <w:rPr>
          <w:rFonts w:ascii="Times New Roman" w:hAnsi="Times New Roman"/>
          <w:sz w:val="22"/>
          <w:szCs w:val="22"/>
          <w:lang w:val="el-GR"/>
        </w:rPr>
        <w:t xml:space="preserve"> (1995)</w:t>
      </w:r>
    </w:p>
    <w:p w:rsidR="00EB16A5" w:rsidRPr="00366109" w:rsidRDefault="00EB16A5" w:rsidP="00BF3168">
      <w:pPr>
        <w:pStyle w:val="heading3"/>
        <w:keepNext/>
        <w:keepLines/>
        <w:spacing w:before="240" w:after="0" w:line="240" w:lineRule="auto"/>
        <w:rPr>
          <w:rFonts w:ascii="Times New Roman" w:hAnsi="Times New Roman"/>
          <w:b w:val="0"/>
          <w:sz w:val="22"/>
          <w:szCs w:val="22"/>
          <w:lang w:val="el-GR"/>
        </w:rPr>
      </w:pPr>
      <w:r w:rsidRPr="00366109">
        <w:rPr>
          <w:rFonts w:ascii="Times New Roman" w:hAnsi="Times New Roman"/>
          <w:b w:val="0"/>
          <w:sz w:val="22"/>
          <w:szCs w:val="22"/>
          <w:lang w:val="el-GR"/>
        </w:rPr>
        <w:t xml:space="preserve">2.5.1 </w:t>
      </w:r>
      <w:r w:rsidR="00366109">
        <w:rPr>
          <w:rFonts w:ascii="Times New Roman" w:hAnsi="Times New Roman"/>
          <w:b w:val="0"/>
          <w:sz w:val="22"/>
          <w:szCs w:val="22"/>
          <w:lang w:val="el-GR"/>
        </w:rPr>
        <w:t>Κατάλογος βιβλιογραφιών</w:t>
      </w:r>
    </w:p>
    <w:p w:rsidR="00366109" w:rsidRDefault="00366109" w:rsidP="00BF3168">
      <w:pPr>
        <w:jc w:val="both"/>
        <w:rPr>
          <w:sz w:val="22"/>
          <w:szCs w:val="22"/>
          <w:lang w:val="el-GR"/>
        </w:rPr>
      </w:pPr>
      <w:r>
        <w:rPr>
          <w:sz w:val="22"/>
          <w:szCs w:val="22"/>
          <w:lang w:val="el-GR"/>
        </w:rPr>
        <w:t>Στο τέλος του άρθρου θα πρέπει να περιλαμβάνεται ο κατάλογος των βιβλιογραφικών αναφορών, ο οποίος θα περιέχει όλες τις εργασίες που αναφέρθηκαν στο κείμενο και έχουν δημοσιευτεί</w:t>
      </w:r>
      <w:r w:rsidR="005445AA">
        <w:rPr>
          <w:sz w:val="22"/>
          <w:szCs w:val="22"/>
          <w:lang w:val="el-GR"/>
        </w:rPr>
        <w:t xml:space="preserve"> είτε σε έντυπη είτε σε ηλεκτρονική μορφή</w:t>
      </w:r>
      <w:r>
        <w:rPr>
          <w:sz w:val="22"/>
          <w:szCs w:val="22"/>
          <w:lang w:val="el-GR"/>
        </w:rPr>
        <w:t xml:space="preserve"> ή πρόκειται να δημοσιευτούν. Τυχόν προσωπική επικοινωνία ή αδημοσίευτες εργασίες θα πρέπει να αναφέροντα</w:t>
      </w:r>
      <w:r w:rsidR="00D0389E">
        <w:rPr>
          <w:sz w:val="22"/>
          <w:szCs w:val="22"/>
          <w:lang w:val="el-GR"/>
        </w:rPr>
        <w:t>ι</w:t>
      </w:r>
      <w:r w:rsidR="005445AA">
        <w:rPr>
          <w:sz w:val="22"/>
          <w:szCs w:val="22"/>
          <w:lang w:val="el-GR"/>
        </w:rPr>
        <w:t xml:space="preserve"> μόνο μέσα στο κείμενο. </w:t>
      </w:r>
      <w:r>
        <w:rPr>
          <w:sz w:val="22"/>
          <w:szCs w:val="22"/>
          <w:lang w:val="el-GR"/>
        </w:rPr>
        <w:t>Δεν θα πρέπει να χρησιμοποιούνται υποσημειώσεις αντί του καταλόγου των βιβλιογραφικών αναφορών.</w:t>
      </w:r>
    </w:p>
    <w:p w:rsidR="00366109" w:rsidRDefault="00366109" w:rsidP="00BF3168">
      <w:pPr>
        <w:jc w:val="both"/>
        <w:rPr>
          <w:sz w:val="22"/>
          <w:szCs w:val="22"/>
          <w:lang w:val="el-GR"/>
        </w:rPr>
      </w:pPr>
      <w:r>
        <w:rPr>
          <w:sz w:val="22"/>
          <w:szCs w:val="22"/>
          <w:lang w:val="el-GR"/>
        </w:rPr>
        <w:t>Η ταξινόμηση των βιβλιογραφιών θα γίνεται αλφαβητικά βάσει των ακόλουθων κανόνων:</w:t>
      </w:r>
    </w:p>
    <w:p w:rsidR="00EB16A5" w:rsidRPr="00366109" w:rsidRDefault="00366109" w:rsidP="00B1299C">
      <w:pPr>
        <w:pStyle w:val="BulletItem"/>
        <w:spacing w:line="240" w:lineRule="auto"/>
        <w:ind w:left="238"/>
        <w:contextualSpacing w:val="0"/>
        <w:rPr>
          <w:rFonts w:ascii="Times New Roman" w:hAnsi="Times New Roman"/>
          <w:sz w:val="22"/>
          <w:szCs w:val="22"/>
          <w:lang w:val="el-GR"/>
        </w:rPr>
      </w:pPr>
      <w:r>
        <w:rPr>
          <w:rFonts w:ascii="Times New Roman" w:hAnsi="Times New Roman"/>
          <w:sz w:val="22"/>
          <w:szCs w:val="22"/>
          <w:lang w:val="el-GR"/>
        </w:rPr>
        <w:lastRenderedPageBreak/>
        <w:t>Αρχικά</w:t>
      </w:r>
      <w:r w:rsidRPr="00366109">
        <w:rPr>
          <w:rFonts w:ascii="Times New Roman" w:hAnsi="Times New Roman"/>
          <w:sz w:val="22"/>
          <w:szCs w:val="22"/>
          <w:lang w:val="el-GR"/>
        </w:rPr>
        <w:t xml:space="preserve">, </w:t>
      </w:r>
      <w:r w:rsidR="007C75C8">
        <w:rPr>
          <w:rFonts w:ascii="Times New Roman" w:hAnsi="Times New Roman"/>
          <w:sz w:val="22"/>
          <w:szCs w:val="22"/>
          <w:lang w:val="el-GR"/>
        </w:rPr>
        <w:t>καταγράφονται</w:t>
      </w:r>
      <w:r w:rsidRPr="00366109">
        <w:rPr>
          <w:rFonts w:ascii="Times New Roman" w:hAnsi="Times New Roman"/>
          <w:sz w:val="22"/>
          <w:szCs w:val="22"/>
          <w:lang w:val="el-GR"/>
        </w:rPr>
        <w:t xml:space="preserve"> </w:t>
      </w:r>
      <w:r>
        <w:rPr>
          <w:rFonts w:ascii="Times New Roman" w:hAnsi="Times New Roman"/>
          <w:sz w:val="22"/>
          <w:szCs w:val="22"/>
          <w:lang w:val="el-GR"/>
        </w:rPr>
        <w:t>οι</w:t>
      </w:r>
      <w:r w:rsidRPr="00366109">
        <w:rPr>
          <w:rFonts w:ascii="Times New Roman" w:hAnsi="Times New Roman"/>
          <w:sz w:val="22"/>
          <w:szCs w:val="22"/>
          <w:lang w:val="el-GR"/>
        </w:rPr>
        <w:t xml:space="preserve"> </w:t>
      </w:r>
      <w:r>
        <w:rPr>
          <w:rFonts w:ascii="Times New Roman" w:hAnsi="Times New Roman"/>
          <w:sz w:val="22"/>
          <w:szCs w:val="22"/>
          <w:lang w:val="el-GR"/>
        </w:rPr>
        <w:t>εργασίες</w:t>
      </w:r>
      <w:r w:rsidRPr="00366109">
        <w:rPr>
          <w:rFonts w:ascii="Times New Roman" w:hAnsi="Times New Roman"/>
          <w:sz w:val="22"/>
          <w:szCs w:val="22"/>
          <w:lang w:val="el-GR"/>
        </w:rPr>
        <w:t xml:space="preserve"> </w:t>
      </w:r>
      <w:r>
        <w:rPr>
          <w:rFonts w:ascii="Times New Roman" w:hAnsi="Times New Roman"/>
          <w:sz w:val="22"/>
          <w:szCs w:val="22"/>
          <w:lang w:val="el-GR"/>
        </w:rPr>
        <w:t>που</w:t>
      </w:r>
      <w:r w:rsidRPr="00366109">
        <w:rPr>
          <w:rFonts w:ascii="Times New Roman" w:hAnsi="Times New Roman"/>
          <w:sz w:val="22"/>
          <w:szCs w:val="22"/>
          <w:lang w:val="el-GR"/>
        </w:rPr>
        <w:t xml:space="preserve"> </w:t>
      </w:r>
      <w:r>
        <w:rPr>
          <w:rFonts w:ascii="Times New Roman" w:hAnsi="Times New Roman"/>
          <w:sz w:val="22"/>
          <w:szCs w:val="22"/>
          <w:lang w:val="el-GR"/>
        </w:rPr>
        <w:t>έχει</w:t>
      </w:r>
      <w:r w:rsidRPr="00366109">
        <w:rPr>
          <w:rFonts w:ascii="Times New Roman" w:hAnsi="Times New Roman"/>
          <w:sz w:val="22"/>
          <w:szCs w:val="22"/>
          <w:lang w:val="el-GR"/>
        </w:rPr>
        <w:t xml:space="preserve"> </w:t>
      </w:r>
      <w:r>
        <w:rPr>
          <w:rFonts w:ascii="Times New Roman" w:hAnsi="Times New Roman"/>
          <w:sz w:val="22"/>
          <w:szCs w:val="22"/>
          <w:lang w:val="el-GR"/>
        </w:rPr>
        <w:t>εκπονήσει</w:t>
      </w:r>
      <w:r w:rsidRPr="00366109">
        <w:rPr>
          <w:rFonts w:ascii="Times New Roman" w:hAnsi="Times New Roman"/>
          <w:sz w:val="22"/>
          <w:szCs w:val="22"/>
          <w:lang w:val="el-GR"/>
        </w:rPr>
        <w:t xml:space="preserve"> </w:t>
      </w:r>
      <w:r>
        <w:rPr>
          <w:rFonts w:ascii="Times New Roman" w:hAnsi="Times New Roman"/>
          <w:sz w:val="22"/>
          <w:szCs w:val="22"/>
          <w:lang w:val="el-GR"/>
        </w:rPr>
        <w:t>ο</w:t>
      </w:r>
      <w:r w:rsidRPr="00366109">
        <w:rPr>
          <w:rFonts w:ascii="Times New Roman" w:hAnsi="Times New Roman"/>
          <w:sz w:val="22"/>
          <w:szCs w:val="22"/>
          <w:lang w:val="el-GR"/>
        </w:rPr>
        <w:t xml:space="preserve"> </w:t>
      </w:r>
      <w:r>
        <w:rPr>
          <w:rFonts w:ascii="Times New Roman" w:hAnsi="Times New Roman"/>
          <w:sz w:val="22"/>
          <w:szCs w:val="22"/>
          <w:lang w:val="el-GR"/>
        </w:rPr>
        <w:t>εκάστοτε</w:t>
      </w:r>
      <w:r w:rsidRPr="00366109">
        <w:rPr>
          <w:rFonts w:ascii="Times New Roman" w:hAnsi="Times New Roman"/>
          <w:sz w:val="22"/>
          <w:szCs w:val="22"/>
          <w:lang w:val="el-GR"/>
        </w:rPr>
        <w:t xml:space="preserve"> </w:t>
      </w:r>
      <w:r>
        <w:rPr>
          <w:rFonts w:ascii="Times New Roman" w:hAnsi="Times New Roman"/>
          <w:sz w:val="22"/>
          <w:szCs w:val="22"/>
          <w:lang w:val="el-GR"/>
        </w:rPr>
        <w:t>συγγραφέας</w:t>
      </w:r>
      <w:r w:rsidRPr="00366109">
        <w:rPr>
          <w:rFonts w:ascii="Times New Roman" w:hAnsi="Times New Roman"/>
          <w:sz w:val="22"/>
          <w:szCs w:val="22"/>
          <w:lang w:val="el-GR"/>
        </w:rPr>
        <w:t xml:space="preserve"> </w:t>
      </w:r>
      <w:r>
        <w:rPr>
          <w:rFonts w:ascii="Times New Roman" w:hAnsi="Times New Roman"/>
          <w:sz w:val="22"/>
          <w:szCs w:val="22"/>
          <w:lang w:val="el-GR"/>
        </w:rPr>
        <w:t>μόνος τους</w:t>
      </w:r>
      <w:r w:rsidR="005445AA">
        <w:rPr>
          <w:rFonts w:ascii="Times New Roman" w:hAnsi="Times New Roman"/>
          <w:sz w:val="22"/>
          <w:szCs w:val="22"/>
          <w:lang w:val="el-GR"/>
        </w:rPr>
        <w:t xml:space="preserve"> με χρονολογική σειρά ανάλογα κατά</w:t>
      </w:r>
      <w:r>
        <w:rPr>
          <w:rFonts w:ascii="Times New Roman" w:hAnsi="Times New Roman"/>
          <w:sz w:val="22"/>
          <w:szCs w:val="22"/>
          <w:lang w:val="el-GR"/>
        </w:rPr>
        <w:t xml:space="preserve"> το έτος δημοσίευσης.</w:t>
      </w:r>
    </w:p>
    <w:p w:rsidR="00EB16A5" w:rsidRPr="007C75C8" w:rsidRDefault="00366109" w:rsidP="00B1299C">
      <w:pPr>
        <w:pStyle w:val="BulletItem"/>
        <w:spacing w:line="240" w:lineRule="auto"/>
        <w:ind w:left="238"/>
        <w:contextualSpacing w:val="0"/>
        <w:rPr>
          <w:rFonts w:ascii="Times New Roman" w:hAnsi="Times New Roman"/>
          <w:sz w:val="22"/>
          <w:szCs w:val="22"/>
          <w:lang w:val="el-GR"/>
        </w:rPr>
      </w:pPr>
      <w:r>
        <w:rPr>
          <w:rFonts w:ascii="Times New Roman" w:hAnsi="Times New Roman"/>
          <w:sz w:val="22"/>
          <w:szCs w:val="22"/>
          <w:lang w:val="el-GR"/>
        </w:rPr>
        <w:t>Στη</w:t>
      </w:r>
      <w:r w:rsidRPr="007C75C8">
        <w:rPr>
          <w:rFonts w:ascii="Times New Roman" w:hAnsi="Times New Roman"/>
          <w:sz w:val="22"/>
          <w:szCs w:val="22"/>
          <w:lang w:val="el-GR"/>
        </w:rPr>
        <w:t xml:space="preserve"> </w:t>
      </w:r>
      <w:r>
        <w:rPr>
          <w:rFonts w:ascii="Times New Roman" w:hAnsi="Times New Roman"/>
          <w:sz w:val="22"/>
          <w:szCs w:val="22"/>
          <w:lang w:val="el-GR"/>
        </w:rPr>
        <w:t>συνέχεια</w:t>
      </w:r>
      <w:r w:rsidRPr="007C75C8">
        <w:rPr>
          <w:rFonts w:ascii="Times New Roman" w:hAnsi="Times New Roman"/>
          <w:sz w:val="22"/>
          <w:szCs w:val="22"/>
          <w:lang w:val="el-GR"/>
        </w:rPr>
        <w:t xml:space="preserve">, </w:t>
      </w:r>
      <w:r w:rsidR="007C75C8">
        <w:rPr>
          <w:rFonts w:ascii="Times New Roman" w:hAnsi="Times New Roman"/>
          <w:sz w:val="22"/>
          <w:szCs w:val="22"/>
          <w:lang w:val="el-GR"/>
        </w:rPr>
        <w:t>ακολουθούν</w:t>
      </w:r>
      <w:r w:rsidR="007C75C8" w:rsidRPr="007C75C8">
        <w:rPr>
          <w:rFonts w:ascii="Times New Roman" w:hAnsi="Times New Roman"/>
          <w:sz w:val="22"/>
          <w:szCs w:val="22"/>
          <w:lang w:val="el-GR"/>
        </w:rPr>
        <w:t xml:space="preserve"> </w:t>
      </w:r>
      <w:r w:rsidR="007C75C8">
        <w:rPr>
          <w:rFonts w:ascii="Times New Roman" w:hAnsi="Times New Roman"/>
          <w:sz w:val="22"/>
          <w:szCs w:val="22"/>
          <w:lang w:val="el-GR"/>
        </w:rPr>
        <w:t>οι</w:t>
      </w:r>
      <w:r w:rsidR="007C75C8" w:rsidRPr="007C75C8">
        <w:rPr>
          <w:rFonts w:ascii="Times New Roman" w:hAnsi="Times New Roman"/>
          <w:sz w:val="22"/>
          <w:szCs w:val="22"/>
          <w:lang w:val="el-GR"/>
        </w:rPr>
        <w:t xml:space="preserve"> </w:t>
      </w:r>
      <w:r w:rsidR="007C75C8">
        <w:rPr>
          <w:rFonts w:ascii="Times New Roman" w:hAnsi="Times New Roman"/>
          <w:sz w:val="22"/>
          <w:szCs w:val="22"/>
          <w:lang w:val="el-GR"/>
        </w:rPr>
        <w:t>εργασίες</w:t>
      </w:r>
      <w:r w:rsidR="007C75C8" w:rsidRPr="007C75C8">
        <w:rPr>
          <w:rFonts w:ascii="Times New Roman" w:hAnsi="Times New Roman"/>
          <w:sz w:val="22"/>
          <w:szCs w:val="22"/>
          <w:lang w:val="el-GR"/>
        </w:rPr>
        <w:t xml:space="preserve"> </w:t>
      </w:r>
      <w:r w:rsidR="007C75C8">
        <w:rPr>
          <w:rFonts w:ascii="Times New Roman" w:hAnsi="Times New Roman"/>
          <w:sz w:val="22"/>
          <w:szCs w:val="22"/>
          <w:lang w:val="el-GR"/>
        </w:rPr>
        <w:t>του</w:t>
      </w:r>
      <w:r w:rsidR="007C75C8" w:rsidRPr="007C75C8">
        <w:rPr>
          <w:rFonts w:ascii="Times New Roman" w:hAnsi="Times New Roman"/>
          <w:sz w:val="22"/>
          <w:szCs w:val="22"/>
          <w:lang w:val="el-GR"/>
        </w:rPr>
        <w:t xml:space="preserve"> </w:t>
      </w:r>
      <w:r w:rsidR="007C75C8">
        <w:rPr>
          <w:rFonts w:ascii="Times New Roman" w:hAnsi="Times New Roman"/>
          <w:sz w:val="22"/>
          <w:szCs w:val="22"/>
          <w:lang w:val="el-GR"/>
        </w:rPr>
        <w:t>εκάστοτε</w:t>
      </w:r>
      <w:r w:rsidR="007C75C8" w:rsidRPr="007C75C8">
        <w:rPr>
          <w:rFonts w:ascii="Times New Roman" w:hAnsi="Times New Roman"/>
          <w:sz w:val="22"/>
          <w:szCs w:val="22"/>
          <w:lang w:val="el-GR"/>
        </w:rPr>
        <w:t xml:space="preserve"> </w:t>
      </w:r>
      <w:r w:rsidR="007C75C8">
        <w:rPr>
          <w:rFonts w:ascii="Times New Roman" w:hAnsi="Times New Roman"/>
          <w:sz w:val="22"/>
          <w:szCs w:val="22"/>
          <w:lang w:val="el-GR"/>
        </w:rPr>
        <w:t>συγγραφέα</w:t>
      </w:r>
      <w:r w:rsidR="007C75C8" w:rsidRPr="007C75C8">
        <w:rPr>
          <w:rFonts w:ascii="Times New Roman" w:hAnsi="Times New Roman"/>
          <w:sz w:val="22"/>
          <w:szCs w:val="22"/>
          <w:lang w:val="el-GR"/>
        </w:rPr>
        <w:t xml:space="preserve"> </w:t>
      </w:r>
      <w:r w:rsidR="007C75C8">
        <w:rPr>
          <w:rFonts w:ascii="Times New Roman" w:hAnsi="Times New Roman"/>
          <w:sz w:val="22"/>
          <w:szCs w:val="22"/>
          <w:lang w:val="el-GR"/>
        </w:rPr>
        <w:t>που</w:t>
      </w:r>
      <w:r w:rsidR="007C75C8" w:rsidRPr="007C75C8">
        <w:rPr>
          <w:rFonts w:ascii="Times New Roman" w:hAnsi="Times New Roman"/>
          <w:sz w:val="22"/>
          <w:szCs w:val="22"/>
          <w:lang w:val="el-GR"/>
        </w:rPr>
        <w:t xml:space="preserve"> </w:t>
      </w:r>
      <w:r w:rsidR="007C75C8">
        <w:rPr>
          <w:rFonts w:ascii="Times New Roman" w:hAnsi="Times New Roman"/>
          <w:sz w:val="22"/>
          <w:szCs w:val="22"/>
          <w:lang w:val="el-GR"/>
        </w:rPr>
        <w:t xml:space="preserve">έχει εκπονήσει μαζί με άλλο συγγραφέα και οι οποίες ταξινομούνται με αλφαβητική σειρά ανάλογα με το όνομα του τελευταίου. </w:t>
      </w:r>
    </w:p>
    <w:p w:rsidR="007C75C8" w:rsidRPr="007C75C8" w:rsidRDefault="007C75C8" w:rsidP="00B1299C">
      <w:pPr>
        <w:pStyle w:val="BulletItem"/>
        <w:spacing w:line="240" w:lineRule="auto"/>
        <w:ind w:left="238"/>
        <w:contextualSpacing w:val="0"/>
        <w:rPr>
          <w:rFonts w:ascii="Times New Roman" w:hAnsi="Times New Roman"/>
          <w:sz w:val="22"/>
          <w:szCs w:val="22"/>
          <w:lang w:val="el-GR"/>
        </w:rPr>
      </w:pPr>
      <w:r>
        <w:rPr>
          <w:rFonts w:ascii="Times New Roman" w:hAnsi="Times New Roman"/>
          <w:sz w:val="22"/>
          <w:szCs w:val="22"/>
          <w:lang w:val="el-GR"/>
        </w:rPr>
        <w:t>Τέλος, καταγράφονται οι εργασίες του εκάστοτε συγγραφέα που έχει εκπονήσει με αρκετούς άλλους συγγραφείς και οι οποίες ταξινομούνται με χρονολογική σειρά ανάλογα με το έτος δημοσίευσης.</w:t>
      </w:r>
    </w:p>
    <w:p w:rsidR="00EB16A5" w:rsidRPr="0006384B" w:rsidRDefault="0006384B" w:rsidP="00BF3168">
      <w:pPr>
        <w:pStyle w:val="heading1"/>
        <w:spacing w:before="360" w:after="0" w:line="240" w:lineRule="auto"/>
        <w:rPr>
          <w:rFonts w:ascii="Times New Roman" w:hAnsi="Times New Roman"/>
          <w:sz w:val="22"/>
          <w:szCs w:val="22"/>
          <w:lang w:val="el-GR"/>
        </w:rPr>
      </w:pPr>
      <w:r>
        <w:rPr>
          <w:rFonts w:ascii="Times New Roman" w:hAnsi="Times New Roman"/>
          <w:sz w:val="22"/>
          <w:szCs w:val="22"/>
          <w:lang w:val="el-GR"/>
        </w:rPr>
        <w:t>Βιβλιογραφικές Αναφορές</w:t>
      </w:r>
    </w:p>
    <w:p w:rsidR="00EB16A5" w:rsidRPr="00B1299C" w:rsidRDefault="0006384B" w:rsidP="006252A5">
      <w:pPr>
        <w:jc w:val="both"/>
        <w:rPr>
          <w:sz w:val="22"/>
          <w:lang w:val="el-GR"/>
        </w:rPr>
      </w:pPr>
      <w:r w:rsidRPr="00B1299C">
        <w:rPr>
          <w:sz w:val="22"/>
          <w:lang w:val="el-GR"/>
        </w:rPr>
        <w:t>Ακολουθούν παραδείγματα βιβλιογραφικών αναφορών</w:t>
      </w:r>
      <w:r w:rsidR="00EB16A5" w:rsidRPr="00B1299C">
        <w:rPr>
          <w:sz w:val="22"/>
          <w:lang w:val="el-GR"/>
        </w:rPr>
        <w:t>.</w:t>
      </w:r>
    </w:p>
    <w:p w:rsidR="00EB16A5" w:rsidRPr="00F01BD9" w:rsidRDefault="0006384B" w:rsidP="00B1299C">
      <w:pPr>
        <w:pStyle w:val="BulletItem"/>
        <w:spacing w:line="240" w:lineRule="auto"/>
        <w:ind w:left="238"/>
        <w:contextualSpacing w:val="0"/>
        <w:rPr>
          <w:rFonts w:ascii="Times New Roman" w:hAnsi="Times New Roman"/>
          <w:sz w:val="22"/>
          <w:szCs w:val="22"/>
        </w:rPr>
      </w:pPr>
      <w:r>
        <w:rPr>
          <w:rFonts w:ascii="Times New Roman" w:hAnsi="Times New Roman"/>
          <w:sz w:val="22"/>
          <w:szCs w:val="22"/>
          <w:lang w:val="el-GR"/>
        </w:rPr>
        <w:t>Άρθρο περιοδικού</w:t>
      </w:r>
    </w:p>
    <w:p w:rsidR="00EB16A5" w:rsidRPr="00F01BD9" w:rsidRDefault="00EB16A5" w:rsidP="00CA67C2">
      <w:pPr>
        <w:pStyle w:val="references"/>
        <w:spacing w:line="240" w:lineRule="auto"/>
        <w:rPr>
          <w:rFonts w:ascii="Times New Roman" w:hAnsi="Times New Roman"/>
          <w:sz w:val="22"/>
          <w:szCs w:val="22"/>
        </w:rPr>
      </w:pPr>
      <w:proofErr w:type="spellStart"/>
      <w:r w:rsidRPr="00F01BD9">
        <w:rPr>
          <w:rFonts w:ascii="Times New Roman" w:hAnsi="Times New Roman"/>
          <w:sz w:val="22"/>
          <w:szCs w:val="22"/>
        </w:rPr>
        <w:t>Slifka</w:t>
      </w:r>
      <w:proofErr w:type="spellEnd"/>
      <w:r w:rsidRPr="00F01BD9">
        <w:rPr>
          <w:rFonts w:ascii="Times New Roman" w:hAnsi="Times New Roman"/>
          <w:sz w:val="22"/>
          <w:szCs w:val="22"/>
        </w:rPr>
        <w:t xml:space="preserve"> MK, Whitton JL (2000) Clinical implications of dysregulated cytokine production. J Mol Med 78:74–80. doi:10.1007/s001090000086</w:t>
      </w:r>
    </w:p>
    <w:p w:rsidR="00EB16A5" w:rsidRPr="00F01BD9" w:rsidRDefault="00366109" w:rsidP="00B1299C">
      <w:pPr>
        <w:pStyle w:val="BulletItem"/>
        <w:spacing w:line="240" w:lineRule="auto"/>
        <w:ind w:left="238"/>
        <w:contextualSpacing w:val="0"/>
        <w:rPr>
          <w:rFonts w:ascii="Times New Roman" w:hAnsi="Times New Roman"/>
          <w:sz w:val="22"/>
          <w:szCs w:val="22"/>
        </w:rPr>
      </w:pPr>
      <w:r>
        <w:rPr>
          <w:rFonts w:ascii="Times New Roman" w:hAnsi="Times New Roman"/>
          <w:sz w:val="22"/>
          <w:szCs w:val="22"/>
          <w:lang w:val="el-GR"/>
        </w:rPr>
        <w:t>Βιβλίο</w:t>
      </w:r>
    </w:p>
    <w:p w:rsidR="00EB16A5" w:rsidRPr="00F01BD9" w:rsidRDefault="00EB16A5" w:rsidP="00CA67C2">
      <w:pPr>
        <w:pStyle w:val="references"/>
        <w:spacing w:line="240" w:lineRule="auto"/>
        <w:rPr>
          <w:rFonts w:ascii="Times New Roman" w:hAnsi="Times New Roman"/>
          <w:sz w:val="22"/>
          <w:szCs w:val="22"/>
        </w:rPr>
      </w:pPr>
      <w:r w:rsidRPr="00F01BD9">
        <w:rPr>
          <w:rFonts w:ascii="Times New Roman" w:hAnsi="Times New Roman"/>
          <w:sz w:val="22"/>
          <w:szCs w:val="22"/>
        </w:rPr>
        <w:t>South J, Blass B (2001) The future of modern genomics. Blackwell, London</w:t>
      </w:r>
    </w:p>
    <w:p w:rsidR="00EB16A5" w:rsidRPr="00F01BD9" w:rsidRDefault="00366109" w:rsidP="00B1299C">
      <w:pPr>
        <w:pStyle w:val="BulletItem"/>
        <w:spacing w:line="240" w:lineRule="auto"/>
        <w:ind w:left="238"/>
        <w:contextualSpacing w:val="0"/>
        <w:rPr>
          <w:rFonts w:ascii="Times New Roman" w:hAnsi="Times New Roman"/>
          <w:sz w:val="22"/>
          <w:szCs w:val="22"/>
        </w:rPr>
      </w:pPr>
      <w:r>
        <w:rPr>
          <w:rFonts w:ascii="Times New Roman" w:hAnsi="Times New Roman"/>
          <w:sz w:val="22"/>
          <w:szCs w:val="22"/>
          <w:lang w:val="el-GR"/>
        </w:rPr>
        <w:t>Κεφάλαιο βιβλίου</w:t>
      </w:r>
    </w:p>
    <w:p w:rsidR="00EB16A5" w:rsidRPr="00F01BD9" w:rsidRDefault="00EB16A5" w:rsidP="00CA67C2">
      <w:pPr>
        <w:pStyle w:val="references"/>
        <w:spacing w:line="240" w:lineRule="auto"/>
        <w:rPr>
          <w:rFonts w:ascii="Times New Roman" w:hAnsi="Times New Roman"/>
          <w:sz w:val="22"/>
          <w:szCs w:val="22"/>
        </w:rPr>
      </w:pPr>
      <w:r w:rsidRPr="00F01BD9">
        <w:rPr>
          <w:rFonts w:ascii="Times New Roman" w:hAnsi="Times New Roman"/>
          <w:sz w:val="22"/>
          <w:szCs w:val="22"/>
        </w:rPr>
        <w:t xml:space="preserve">Brown B, Aaron M (2001) The politics of nature. In: Smith J (ed) The rise of modern genomics, 3rd </w:t>
      </w:r>
      <w:proofErr w:type="spellStart"/>
      <w:r w:rsidRPr="00F01BD9">
        <w:rPr>
          <w:rFonts w:ascii="Times New Roman" w:hAnsi="Times New Roman"/>
          <w:sz w:val="22"/>
          <w:szCs w:val="22"/>
        </w:rPr>
        <w:t>edn</w:t>
      </w:r>
      <w:proofErr w:type="spellEnd"/>
      <w:r w:rsidRPr="00F01BD9">
        <w:rPr>
          <w:rFonts w:ascii="Times New Roman" w:hAnsi="Times New Roman"/>
          <w:sz w:val="22"/>
          <w:szCs w:val="22"/>
        </w:rPr>
        <w:t>. Wiley, New York, p 234–295</w:t>
      </w:r>
    </w:p>
    <w:p w:rsidR="00EB16A5" w:rsidRPr="00F01BD9" w:rsidRDefault="00366109" w:rsidP="00B1299C">
      <w:pPr>
        <w:pStyle w:val="BulletItem"/>
        <w:spacing w:line="240" w:lineRule="auto"/>
        <w:ind w:left="238"/>
        <w:contextualSpacing w:val="0"/>
        <w:rPr>
          <w:rFonts w:ascii="Times New Roman" w:hAnsi="Times New Roman"/>
          <w:sz w:val="22"/>
          <w:szCs w:val="22"/>
        </w:rPr>
      </w:pPr>
      <w:r>
        <w:rPr>
          <w:rFonts w:ascii="Times New Roman" w:hAnsi="Times New Roman"/>
          <w:sz w:val="22"/>
          <w:szCs w:val="22"/>
          <w:lang w:val="el-GR"/>
        </w:rPr>
        <w:t>Άρθρο που παρουσιάστηκε σε συνέδριο</w:t>
      </w:r>
    </w:p>
    <w:p w:rsidR="00EB16A5" w:rsidRPr="00F01BD9" w:rsidRDefault="00EB16A5" w:rsidP="00CA67C2">
      <w:pPr>
        <w:pStyle w:val="references"/>
        <w:spacing w:line="240" w:lineRule="auto"/>
        <w:rPr>
          <w:rFonts w:ascii="Times New Roman" w:hAnsi="Times New Roman"/>
          <w:sz w:val="22"/>
          <w:szCs w:val="22"/>
        </w:rPr>
      </w:pPr>
      <w:r w:rsidRPr="00F01BD9">
        <w:rPr>
          <w:rFonts w:ascii="Times New Roman" w:hAnsi="Times New Roman"/>
          <w:sz w:val="22"/>
          <w:szCs w:val="22"/>
        </w:rPr>
        <w:t xml:space="preserve">Chung S-T, Morris RL (1978) Isolation and characterization of plasmid deoxyribonucleic acid from Streptomyces </w:t>
      </w:r>
      <w:proofErr w:type="spellStart"/>
      <w:r w:rsidRPr="00F01BD9">
        <w:rPr>
          <w:rFonts w:ascii="Times New Roman" w:hAnsi="Times New Roman"/>
          <w:sz w:val="22"/>
          <w:szCs w:val="22"/>
        </w:rPr>
        <w:t>fradiae</w:t>
      </w:r>
      <w:proofErr w:type="spellEnd"/>
      <w:r w:rsidRPr="00F01BD9">
        <w:rPr>
          <w:rFonts w:ascii="Times New Roman" w:hAnsi="Times New Roman"/>
          <w:sz w:val="22"/>
          <w:szCs w:val="22"/>
        </w:rPr>
        <w:t>. Paper presented at the 3rd international symposium on the genetics of industrial microorganisms, University of Wisconsin, Madison</w:t>
      </w:r>
      <w:r w:rsidR="00EF1967">
        <w:rPr>
          <w:rFonts w:ascii="Times New Roman" w:hAnsi="Times New Roman"/>
          <w:sz w:val="22"/>
          <w:szCs w:val="22"/>
        </w:rPr>
        <w:t>.</w:t>
      </w:r>
    </w:p>
    <w:p w:rsidR="00EB16A5" w:rsidRPr="00F01BD9" w:rsidRDefault="00366109" w:rsidP="00B1299C">
      <w:pPr>
        <w:pStyle w:val="BulletItem"/>
        <w:spacing w:line="240" w:lineRule="auto"/>
        <w:ind w:left="238"/>
        <w:contextualSpacing w:val="0"/>
        <w:rPr>
          <w:rFonts w:ascii="Times New Roman" w:hAnsi="Times New Roman"/>
          <w:sz w:val="22"/>
          <w:szCs w:val="22"/>
        </w:rPr>
      </w:pPr>
      <w:r>
        <w:rPr>
          <w:rFonts w:ascii="Times New Roman" w:hAnsi="Times New Roman"/>
          <w:sz w:val="22"/>
          <w:szCs w:val="22"/>
          <w:lang w:val="el-GR"/>
        </w:rPr>
        <w:t>Ηλεκτρονικό έγγραφο</w:t>
      </w:r>
    </w:p>
    <w:p w:rsidR="00EB16A5" w:rsidRPr="00D0389E" w:rsidRDefault="00EB16A5" w:rsidP="00CA67C2">
      <w:pPr>
        <w:pStyle w:val="references"/>
        <w:spacing w:line="240" w:lineRule="auto"/>
        <w:rPr>
          <w:rFonts w:ascii="Times New Roman" w:hAnsi="Times New Roman"/>
          <w:sz w:val="22"/>
          <w:szCs w:val="22"/>
          <w:lang w:val="el-GR"/>
        </w:rPr>
      </w:pPr>
      <w:r w:rsidRPr="00F01BD9">
        <w:rPr>
          <w:rFonts w:ascii="Times New Roman" w:hAnsi="Times New Roman"/>
          <w:sz w:val="22"/>
          <w:szCs w:val="22"/>
        </w:rPr>
        <w:t>Doe J (1999) Title of subordinate document. In: The dictionary of substances and their effects. Royal Society of Chemistry. Available via DIALOG. http://www.rsc.org/dose/title of subordinate document. Accessed</w:t>
      </w:r>
      <w:r w:rsidRPr="00D0389E">
        <w:rPr>
          <w:rFonts w:ascii="Times New Roman" w:hAnsi="Times New Roman"/>
          <w:sz w:val="22"/>
          <w:szCs w:val="22"/>
          <w:lang w:val="el-GR"/>
        </w:rPr>
        <w:t xml:space="preserve"> 15 </w:t>
      </w:r>
      <w:r w:rsidRPr="00F01BD9">
        <w:rPr>
          <w:rFonts w:ascii="Times New Roman" w:hAnsi="Times New Roman"/>
          <w:sz w:val="22"/>
          <w:szCs w:val="22"/>
        </w:rPr>
        <w:t>Jan</w:t>
      </w:r>
      <w:r w:rsidRPr="00D0389E">
        <w:rPr>
          <w:rFonts w:ascii="Times New Roman" w:hAnsi="Times New Roman"/>
          <w:sz w:val="22"/>
          <w:szCs w:val="22"/>
          <w:lang w:val="el-GR"/>
        </w:rPr>
        <w:t xml:space="preserve"> 1999</w:t>
      </w:r>
    </w:p>
    <w:p w:rsidR="007F7609" w:rsidRPr="0006384B" w:rsidRDefault="0006384B" w:rsidP="00F01BD9">
      <w:pPr>
        <w:pStyle w:val="heading1"/>
        <w:spacing w:before="360" w:after="0" w:line="240" w:lineRule="auto"/>
        <w:rPr>
          <w:rFonts w:ascii="Times New Roman" w:hAnsi="Times New Roman"/>
          <w:sz w:val="22"/>
          <w:szCs w:val="22"/>
          <w:lang w:val="el-GR"/>
        </w:rPr>
      </w:pPr>
      <w:r>
        <w:rPr>
          <w:rFonts w:ascii="Times New Roman" w:hAnsi="Times New Roman"/>
          <w:sz w:val="22"/>
          <w:szCs w:val="22"/>
          <w:lang w:val="el-GR"/>
        </w:rPr>
        <w:t>Αξιολόγηση πλήρους κειμένου</w:t>
      </w:r>
    </w:p>
    <w:p w:rsidR="0006384B" w:rsidRPr="0006384B" w:rsidRDefault="0006384B" w:rsidP="005A3364">
      <w:pPr>
        <w:jc w:val="both"/>
        <w:rPr>
          <w:sz w:val="22"/>
          <w:szCs w:val="22"/>
          <w:lang w:val="el-GR"/>
        </w:rPr>
      </w:pPr>
      <w:r>
        <w:rPr>
          <w:sz w:val="22"/>
          <w:szCs w:val="22"/>
          <w:lang w:val="el-GR"/>
        </w:rPr>
        <w:t xml:space="preserve">Το πλήρες κείμενο θα αξιολογηθεί από μέλη της Επιστημονικής Επιτροπής του Συνεδρίου </w:t>
      </w:r>
      <w:r w:rsidRPr="00F01BD9">
        <w:rPr>
          <w:sz w:val="22"/>
          <w:szCs w:val="22"/>
          <w:lang w:val="en-GB"/>
        </w:rPr>
        <w:t>DMPCO</w:t>
      </w:r>
      <w:r w:rsidRPr="0006384B">
        <w:rPr>
          <w:sz w:val="22"/>
          <w:szCs w:val="22"/>
          <w:lang w:val="el-GR"/>
        </w:rPr>
        <w:t xml:space="preserve"> 2019</w:t>
      </w:r>
      <w:r>
        <w:rPr>
          <w:sz w:val="22"/>
          <w:szCs w:val="22"/>
          <w:lang w:val="el-GR"/>
        </w:rPr>
        <w:t xml:space="preserve">. Η Επιστημονική Επιτροπή θα λάβει υπόψη της επιλεγμένα άρθρα προς αξιολόγηση και πιθανή δημοσίευση σε επιστημονικά περιοδικά διεθνώς αναγνωρισμένα (βλ. λεπτομέρειες στην ιστοσελίδα </w:t>
      </w:r>
      <w:r w:rsidRPr="00F01BD9">
        <w:rPr>
          <w:sz w:val="22"/>
          <w:szCs w:val="22"/>
          <w:lang w:val="en-GB"/>
        </w:rPr>
        <w:t>www</w:t>
      </w:r>
      <w:r w:rsidRPr="0006384B">
        <w:rPr>
          <w:sz w:val="22"/>
          <w:szCs w:val="22"/>
          <w:lang w:val="el-GR"/>
        </w:rPr>
        <w:t>.</w:t>
      </w:r>
      <w:proofErr w:type="spellStart"/>
      <w:r w:rsidRPr="00F01BD9">
        <w:rPr>
          <w:sz w:val="22"/>
          <w:szCs w:val="22"/>
          <w:lang w:val="en-GB"/>
        </w:rPr>
        <w:t>dmpco</w:t>
      </w:r>
      <w:proofErr w:type="spellEnd"/>
      <w:r w:rsidRPr="0006384B">
        <w:rPr>
          <w:sz w:val="22"/>
          <w:szCs w:val="22"/>
          <w:lang w:val="el-GR"/>
        </w:rPr>
        <w:t>.</w:t>
      </w:r>
      <w:r w:rsidRPr="00F01BD9">
        <w:rPr>
          <w:sz w:val="22"/>
          <w:szCs w:val="22"/>
          <w:lang w:val="en-GB"/>
        </w:rPr>
        <w:t>gr</w:t>
      </w:r>
      <w:r>
        <w:rPr>
          <w:sz w:val="22"/>
          <w:szCs w:val="22"/>
          <w:lang w:val="el-GR"/>
        </w:rPr>
        <w:t>).</w:t>
      </w:r>
    </w:p>
    <w:p w:rsidR="0006384B" w:rsidRPr="0006384B" w:rsidRDefault="0006384B" w:rsidP="00CA67C2">
      <w:pPr>
        <w:spacing w:before="120"/>
        <w:jc w:val="both"/>
        <w:rPr>
          <w:sz w:val="22"/>
          <w:szCs w:val="22"/>
          <w:lang w:val="el-GR"/>
        </w:rPr>
      </w:pPr>
      <w:r>
        <w:rPr>
          <w:sz w:val="22"/>
          <w:szCs w:val="22"/>
          <w:lang w:val="el-GR"/>
        </w:rPr>
        <w:t xml:space="preserve">Το πλήρες κείμενο θα πρέπει να υποβληθεί σε μορφή αρχείου </w:t>
      </w:r>
      <w:r w:rsidRPr="0006384B">
        <w:rPr>
          <w:sz w:val="22"/>
          <w:szCs w:val="22"/>
          <w:lang w:val="el-GR"/>
        </w:rPr>
        <w:t>.</w:t>
      </w:r>
      <w:r w:rsidRPr="00F01BD9">
        <w:rPr>
          <w:b/>
          <w:sz w:val="22"/>
          <w:szCs w:val="22"/>
          <w:lang w:val="en-GB"/>
        </w:rPr>
        <w:t>doc</w:t>
      </w:r>
      <w:r w:rsidRPr="0006384B">
        <w:rPr>
          <w:b/>
          <w:sz w:val="22"/>
          <w:szCs w:val="22"/>
          <w:lang w:val="el-GR"/>
        </w:rPr>
        <w:t xml:space="preserve"> </w:t>
      </w:r>
      <w:r>
        <w:rPr>
          <w:b/>
          <w:sz w:val="22"/>
          <w:szCs w:val="22"/>
          <w:lang w:val="el-GR"/>
        </w:rPr>
        <w:t>ή</w:t>
      </w:r>
      <w:r w:rsidRPr="0006384B">
        <w:rPr>
          <w:b/>
          <w:sz w:val="22"/>
          <w:szCs w:val="22"/>
          <w:lang w:val="el-GR"/>
        </w:rPr>
        <w:t xml:space="preserve"> .</w:t>
      </w:r>
      <w:r>
        <w:rPr>
          <w:b/>
          <w:sz w:val="22"/>
          <w:szCs w:val="22"/>
          <w:lang w:val="en-GB"/>
        </w:rPr>
        <w:t>docx</w:t>
      </w:r>
      <w:r>
        <w:rPr>
          <w:b/>
          <w:sz w:val="22"/>
          <w:szCs w:val="22"/>
          <w:lang w:val="el-GR"/>
        </w:rPr>
        <w:t xml:space="preserve"> </w:t>
      </w:r>
      <w:r>
        <w:rPr>
          <w:sz w:val="22"/>
          <w:szCs w:val="22"/>
          <w:lang w:val="el-GR"/>
        </w:rPr>
        <w:t xml:space="preserve">μέσω της ιστοσελίδας </w:t>
      </w:r>
      <w:r w:rsidR="006A7F3B">
        <w:fldChar w:fldCharType="begin"/>
      </w:r>
      <w:r w:rsidR="006A7F3B" w:rsidRPr="006A7F3B">
        <w:rPr>
          <w:lang w:val="el-GR"/>
        </w:rPr>
        <w:instrText xml:space="preserve"> </w:instrText>
      </w:r>
      <w:r w:rsidR="006A7F3B">
        <w:instrText>HYPERLINK</w:instrText>
      </w:r>
      <w:r w:rsidR="006A7F3B" w:rsidRPr="006A7F3B">
        <w:rPr>
          <w:lang w:val="el-GR"/>
        </w:rPr>
        <w:instrText xml:space="preserve"> "</w:instrText>
      </w:r>
      <w:r w:rsidR="006A7F3B">
        <w:instrText>http</w:instrText>
      </w:r>
      <w:r w:rsidR="006A7F3B" w:rsidRPr="006A7F3B">
        <w:rPr>
          <w:lang w:val="el-GR"/>
        </w:rPr>
        <w:instrText>://</w:instrText>
      </w:r>
      <w:r w:rsidR="006A7F3B">
        <w:instrText>www</w:instrText>
      </w:r>
      <w:r w:rsidR="006A7F3B" w:rsidRPr="006A7F3B">
        <w:rPr>
          <w:lang w:val="el-GR"/>
        </w:rPr>
        <w:instrText>.</w:instrText>
      </w:r>
      <w:r w:rsidR="006A7F3B">
        <w:instrText>dmpco</w:instrText>
      </w:r>
      <w:r w:rsidR="006A7F3B" w:rsidRPr="006A7F3B">
        <w:rPr>
          <w:lang w:val="el-GR"/>
        </w:rPr>
        <w:instrText>.</w:instrText>
      </w:r>
      <w:r w:rsidR="006A7F3B">
        <w:instrText>gr</w:instrText>
      </w:r>
      <w:r w:rsidR="006A7F3B" w:rsidRPr="006A7F3B">
        <w:rPr>
          <w:lang w:val="el-GR"/>
        </w:rPr>
        <w:instrText>/</w:instrText>
      </w:r>
      <w:r w:rsidR="006A7F3B">
        <w:instrText>registration</w:instrText>
      </w:r>
      <w:r w:rsidR="006A7F3B" w:rsidRPr="006A7F3B">
        <w:rPr>
          <w:lang w:val="el-GR"/>
        </w:rPr>
        <w:instrText>.</w:instrText>
      </w:r>
      <w:r w:rsidR="006A7F3B">
        <w:instrText>html</w:instrText>
      </w:r>
      <w:r w:rsidR="006A7F3B" w:rsidRPr="006A7F3B">
        <w:rPr>
          <w:lang w:val="el-GR"/>
        </w:rPr>
        <w:instrText xml:space="preserve">%20" </w:instrText>
      </w:r>
      <w:r w:rsidR="006A7F3B">
        <w:fldChar w:fldCharType="separate"/>
      </w:r>
      <w:r w:rsidRPr="00F01BD9">
        <w:rPr>
          <w:rStyle w:val="Hyperlink"/>
          <w:sz w:val="22"/>
          <w:szCs w:val="22"/>
        </w:rPr>
        <w:t>http</w:t>
      </w:r>
      <w:r w:rsidRPr="0006384B">
        <w:rPr>
          <w:rStyle w:val="Hyperlink"/>
          <w:sz w:val="22"/>
          <w:szCs w:val="22"/>
          <w:lang w:val="el-GR"/>
        </w:rPr>
        <w:t>://</w:t>
      </w:r>
      <w:r w:rsidRPr="00F01BD9">
        <w:rPr>
          <w:rStyle w:val="Hyperlink"/>
          <w:sz w:val="22"/>
          <w:szCs w:val="22"/>
        </w:rPr>
        <w:t>www</w:t>
      </w:r>
      <w:r w:rsidRPr="0006384B">
        <w:rPr>
          <w:rStyle w:val="Hyperlink"/>
          <w:sz w:val="22"/>
          <w:szCs w:val="22"/>
          <w:lang w:val="el-GR"/>
        </w:rPr>
        <w:t>.</w:t>
      </w:r>
      <w:proofErr w:type="spellStart"/>
      <w:r w:rsidRPr="00F01BD9">
        <w:rPr>
          <w:rStyle w:val="Hyperlink"/>
          <w:sz w:val="22"/>
          <w:szCs w:val="22"/>
        </w:rPr>
        <w:t>dmpco</w:t>
      </w:r>
      <w:proofErr w:type="spellEnd"/>
      <w:r w:rsidRPr="0006384B">
        <w:rPr>
          <w:rStyle w:val="Hyperlink"/>
          <w:sz w:val="22"/>
          <w:szCs w:val="22"/>
          <w:lang w:val="el-GR"/>
        </w:rPr>
        <w:t>.</w:t>
      </w:r>
      <w:r w:rsidRPr="00F01BD9">
        <w:rPr>
          <w:rStyle w:val="Hyperlink"/>
          <w:sz w:val="22"/>
          <w:szCs w:val="22"/>
        </w:rPr>
        <w:t>gr</w:t>
      </w:r>
      <w:r w:rsidRPr="0006384B">
        <w:rPr>
          <w:rStyle w:val="Hyperlink"/>
          <w:sz w:val="22"/>
          <w:szCs w:val="22"/>
          <w:lang w:val="el-GR"/>
        </w:rPr>
        <w:t>/</w:t>
      </w:r>
      <w:r w:rsidRPr="00F01BD9">
        <w:rPr>
          <w:rStyle w:val="Hyperlink"/>
          <w:sz w:val="22"/>
          <w:szCs w:val="22"/>
        </w:rPr>
        <w:t>registration</w:t>
      </w:r>
      <w:r w:rsidRPr="0006384B">
        <w:rPr>
          <w:rStyle w:val="Hyperlink"/>
          <w:sz w:val="22"/>
          <w:szCs w:val="22"/>
          <w:lang w:val="el-GR"/>
        </w:rPr>
        <w:t>.</w:t>
      </w:r>
      <w:r w:rsidRPr="00F01BD9">
        <w:rPr>
          <w:rStyle w:val="Hyperlink"/>
          <w:sz w:val="22"/>
          <w:szCs w:val="22"/>
        </w:rPr>
        <w:t>html</w:t>
      </w:r>
      <w:r w:rsidRPr="0006384B">
        <w:rPr>
          <w:rStyle w:val="Hyperlink"/>
          <w:sz w:val="22"/>
          <w:szCs w:val="22"/>
          <w:lang w:val="el-GR"/>
        </w:rPr>
        <w:t xml:space="preserve"> </w:t>
      </w:r>
      <w:r w:rsidR="006A7F3B">
        <w:rPr>
          <w:rStyle w:val="Hyperlink"/>
          <w:sz w:val="22"/>
          <w:szCs w:val="22"/>
          <w:lang w:val="el-GR"/>
        </w:rPr>
        <w:fldChar w:fldCharType="end"/>
      </w:r>
      <w:r w:rsidRPr="0006384B">
        <w:rPr>
          <w:sz w:val="22"/>
          <w:szCs w:val="22"/>
          <w:lang w:val="el-GR"/>
        </w:rPr>
        <w:t>.</w:t>
      </w:r>
      <w:r>
        <w:rPr>
          <w:sz w:val="22"/>
          <w:szCs w:val="22"/>
          <w:lang w:val="el-GR"/>
        </w:rPr>
        <w:t xml:space="preserve"> Η προθεσμία υποβολής του πλήρους κειμένου λήγει στις 15 Απριλίου 2019.</w:t>
      </w:r>
    </w:p>
    <w:sectPr w:rsidR="0006384B" w:rsidRPr="0006384B" w:rsidSect="000166F4">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E0F" w:rsidRDefault="00315E0F">
      <w:r>
        <w:separator/>
      </w:r>
    </w:p>
  </w:endnote>
  <w:endnote w:type="continuationSeparator" w:id="0">
    <w:p w:rsidR="00315E0F" w:rsidRDefault="0031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A1"/>
    <w:family w:val="roman"/>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10022FF" w:usb1="C000E47F" w:usb2="00000029" w:usb3="00000000" w:csb0="000001D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E0F" w:rsidRDefault="00315E0F">
      <w:r>
        <w:separator/>
      </w:r>
    </w:p>
  </w:footnote>
  <w:footnote w:type="continuationSeparator" w:id="0">
    <w:p w:rsidR="00315E0F" w:rsidRDefault="00315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4C8CD70"/>
    <w:lvl w:ilvl="0">
      <w:numFmt w:val="bullet"/>
      <w:pStyle w:val="Subitem"/>
      <w:lvlText w:val="–"/>
      <w:lvlJc w:val="left"/>
      <w:pPr>
        <w:tabs>
          <w:tab w:val="num" w:pos="598"/>
        </w:tabs>
        <w:ind w:left="598" w:hanging="360"/>
      </w:pPr>
      <w:rPr>
        <w:rFonts w:ascii="Times" w:eastAsia="Times New Roman" w:hAnsi="Times" w:hint="default"/>
      </w:rPr>
    </w:lvl>
    <w:lvl w:ilvl="1">
      <w:numFmt w:val="none"/>
      <w:lvlText w:val=""/>
      <w:lvlJc w:val="left"/>
    </w:lvl>
    <w:lvl w:ilvl="2">
      <w:numFmt w:val="none"/>
      <w:lvlText w:val=""/>
      <w:lvlJc w:val="left"/>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1" w15:restartNumberingAfterBreak="0">
    <w:nsid w:val="1C5811A9"/>
    <w:multiLevelType w:val="hybridMultilevel"/>
    <w:tmpl w:val="2D2A1F8E"/>
    <w:lvl w:ilvl="0" w:tplc="5B484A84">
      <w:start w:val="1"/>
      <w:numFmt w:val="bullet"/>
      <w:pStyle w:val="BulletItem"/>
      <w:lvlText w:val=""/>
      <w:lvlJc w:val="left"/>
      <w:pPr>
        <w:tabs>
          <w:tab w:val="num" w:pos="2365"/>
        </w:tabs>
        <w:ind w:left="2365" w:hanging="238"/>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7609"/>
    <w:rsid w:val="000166F4"/>
    <w:rsid w:val="0003273B"/>
    <w:rsid w:val="00034557"/>
    <w:rsid w:val="00036EC3"/>
    <w:rsid w:val="0005127D"/>
    <w:rsid w:val="00055EAF"/>
    <w:rsid w:val="0006384B"/>
    <w:rsid w:val="0007147E"/>
    <w:rsid w:val="000877BF"/>
    <w:rsid w:val="00092327"/>
    <w:rsid w:val="000B01FB"/>
    <w:rsid w:val="001037F3"/>
    <w:rsid w:val="00112DC7"/>
    <w:rsid w:val="00114B5C"/>
    <w:rsid w:val="00196594"/>
    <w:rsid w:val="001A249E"/>
    <w:rsid w:val="001A3056"/>
    <w:rsid w:val="001B04AE"/>
    <w:rsid w:val="001B5B84"/>
    <w:rsid w:val="002012C7"/>
    <w:rsid w:val="002270F2"/>
    <w:rsid w:val="002305CF"/>
    <w:rsid w:val="002375B1"/>
    <w:rsid w:val="00262281"/>
    <w:rsid w:val="00295E7F"/>
    <w:rsid w:val="002C5173"/>
    <w:rsid w:val="002F00C8"/>
    <w:rsid w:val="00314853"/>
    <w:rsid w:val="00315E0F"/>
    <w:rsid w:val="00321B20"/>
    <w:rsid w:val="0033285E"/>
    <w:rsid w:val="00334A50"/>
    <w:rsid w:val="00366109"/>
    <w:rsid w:val="0037655A"/>
    <w:rsid w:val="003813A6"/>
    <w:rsid w:val="003B1718"/>
    <w:rsid w:val="003B277A"/>
    <w:rsid w:val="003D33E7"/>
    <w:rsid w:val="004615AB"/>
    <w:rsid w:val="00462196"/>
    <w:rsid w:val="00473498"/>
    <w:rsid w:val="004B0279"/>
    <w:rsid w:val="004B4DA4"/>
    <w:rsid w:val="004B7426"/>
    <w:rsid w:val="004C2A16"/>
    <w:rsid w:val="005445AA"/>
    <w:rsid w:val="00582CA8"/>
    <w:rsid w:val="005A3364"/>
    <w:rsid w:val="005C5DAB"/>
    <w:rsid w:val="005D6C85"/>
    <w:rsid w:val="005E31BF"/>
    <w:rsid w:val="00606FDA"/>
    <w:rsid w:val="006252A5"/>
    <w:rsid w:val="0063185C"/>
    <w:rsid w:val="0063342A"/>
    <w:rsid w:val="00662BA3"/>
    <w:rsid w:val="006654E4"/>
    <w:rsid w:val="00666D92"/>
    <w:rsid w:val="00674C73"/>
    <w:rsid w:val="00680167"/>
    <w:rsid w:val="006815F5"/>
    <w:rsid w:val="006A3663"/>
    <w:rsid w:val="006A7F3B"/>
    <w:rsid w:val="006B0DEA"/>
    <w:rsid w:val="006C4FE5"/>
    <w:rsid w:val="006D1F35"/>
    <w:rsid w:val="00717ACC"/>
    <w:rsid w:val="00725947"/>
    <w:rsid w:val="00725C76"/>
    <w:rsid w:val="0074228B"/>
    <w:rsid w:val="00756993"/>
    <w:rsid w:val="00794B5C"/>
    <w:rsid w:val="0079599E"/>
    <w:rsid w:val="007A2998"/>
    <w:rsid w:val="007C3EA2"/>
    <w:rsid w:val="007C75C8"/>
    <w:rsid w:val="007F7609"/>
    <w:rsid w:val="008206D0"/>
    <w:rsid w:val="00840A61"/>
    <w:rsid w:val="00844E1A"/>
    <w:rsid w:val="008751B3"/>
    <w:rsid w:val="00890FA6"/>
    <w:rsid w:val="008977CF"/>
    <w:rsid w:val="008A2E14"/>
    <w:rsid w:val="008A4D74"/>
    <w:rsid w:val="008D2D21"/>
    <w:rsid w:val="008F6838"/>
    <w:rsid w:val="0090379A"/>
    <w:rsid w:val="009318B6"/>
    <w:rsid w:val="00933947"/>
    <w:rsid w:val="009551D8"/>
    <w:rsid w:val="009B172D"/>
    <w:rsid w:val="009B2943"/>
    <w:rsid w:val="00A10FED"/>
    <w:rsid w:val="00A111D9"/>
    <w:rsid w:val="00A25C85"/>
    <w:rsid w:val="00A270DD"/>
    <w:rsid w:val="00A308CD"/>
    <w:rsid w:val="00A36A71"/>
    <w:rsid w:val="00A56A15"/>
    <w:rsid w:val="00A63120"/>
    <w:rsid w:val="00A750DF"/>
    <w:rsid w:val="00A911C6"/>
    <w:rsid w:val="00B1299C"/>
    <w:rsid w:val="00B2335A"/>
    <w:rsid w:val="00B53B9A"/>
    <w:rsid w:val="00B55DE7"/>
    <w:rsid w:val="00B77819"/>
    <w:rsid w:val="00B80EE2"/>
    <w:rsid w:val="00BB1DFF"/>
    <w:rsid w:val="00BF3168"/>
    <w:rsid w:val="00BF74C2"/>
    <w:rsid w:val="00C11395"/>
    <w:rsid w:val="00C26FB4"/>
    <w:rsid w:val="00C4404C"/>
    <w:rsid w:val="00C663CD"/>
    <w:rsid w:val="00C7780B"/>
    <w:rsid w:val="00C80D7A"/>
    <w:rsid w:val="00C966C0"/>
    <w:rsid w:val="00CA67C2"/>
    <w:rsid w:val="00CA7F4F"/>
    <w:rsid w:val="00CB73AB"/>
    <w:rsid w:val="00CC3635"/>
    <w:rsid w:val="00D0389E"/>
    <w:rsid w:val="00D227BB"/>
    <w:rsid w:val="00D43CF4"/>
    <w:rsid w:val="00D66B47"/>
    <w:rsid w:val="00D83DAD"/>
    <w:rsid w:val="00D860D9"/>
    <w:rsid w:val="00DA6928"/>
    <w:rsid w:val="00DC09BC"/>
    <w:rsid w:val="00DD302A"/>
    <w:rsid w:val="00DF6CA8"/>
    <w:rsid w:val="00E04F40"/>
    <w:rsid w:val="00E14B4D"/>
    <w:rsid w:val="00E26A94"/>
    <w:rsid w:val="00E45D27"/>
    <w:rsid w:val="00E51473"/>
    <w:rsid w:val="00E60A7A"/>
    <w:rsid w:val="00E6704C"/>
    <w:rsid w:val="00E7001F"/>
    <w:rsid w:val="00E8742D"/>
    <w:rsid w:val="00E925F5"/>
    <w:rsid w:val="00EB16A5"/>
    <w:rsid w:val="00ED074C"/>
    <w:rsid w:val="00EE528A"/>
    <w:rsid w:val="00EF005B"/>
    <w:rsid w:val="00EF0F96"/>
    <w:rsid w:val="00EF1967"/>
    <w:rsid w:val="00F01BD9"/>
    <w:rsid w:val="00F1093F"/>
    <w:rsid w:val="00F621E0"/>
    <w:rsid w:val="00FA56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B543"/>
  <w15:docId w15:val="{329AA7DB-CEC0-40D1-9F33-99855070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09"/>
    <w:rPr>
      <w:rFonts w:ascii="Times New Roman" w:eastAsia="Times New Roman" w:hAnsi="Times New Roman"/>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609"/>
    <w:pPr>
      <w:tabs>
        <w:tab w:val="center" w:pos="4320"/>
        <w:tab w:val="right" w:pos="8640"/>
      </w:tabs>
    </w:pPr>
  </w:style>
  <w:style w:type="character" w:customStyle="1" w:styleId="HeaderChar">
    <w:name w:val="Header Char"/>
    <w:basedOn w:val="DefaultParagraphFont"/>
    <w:link w:val="Header"/>
    <w:rsid w:val="007F7609"/>
    <w:rPr>
      <w:rFonts w:ascii="Times New Roman" w:eastAsia="Times New Roman" w:hAnsi="Times New Roman" w:cs="Times New Roman"/>
      <w:sz w:val="20"/>
      <w:szCs w:val="20"/>
      <w:lang w:val="en-US" w:eastAsia="es-ES"/>
    </w:rPr>
  </w:style>
  <w:style w:type="character" w:styleId="Hyperlink">
    <w:name w:val="Hyperlink"/>
    <w:basedOn w:val="DefaultParagraphFont"/>
    <w:unhideWhenUsed/>
    <w:rsid w:val="007F7609"/>
    <w:rPr>
      <w:color w:val="0000FF"/>
      <w:u w:val="single"/>
    </w:rPr>
  </w:style>
  <w:style w:type="character" w:customStyle="1" w:styleId="1">
    <w:name w:val="Ανεπίλυτη αναφορά1"/>
    <w:basedOn w:val="DefaultParagraphFont"/>
    <w:uiPriority w:val="99"/>
    <w:semiHidden/>
    <w:unhideWhenUsed/>
    <w:rsid w:val="007A2998"/>
    <w:rPr>
      <w:color w:val="808080"/>
      <w:shd w:val="clear" w:color="auto" w:fill="E6E6E6"/>
    </w:rPr>
  </w:style>
  <w:style w:type="paragraph" w:customStyle="1" w:styleId="table">
    <w:name w:val="table"/>
    <w:basedOn w:val="Normal"/>
    <w:rsid w:val="00EB16A5"/>
    <w:pPr>
      <w:overflowPunct w:val="0"/>
      <w:autoSpaceDE w:val="0"/>
      <w:autoSpaceDN w:val="0"/>
      <w:adjustRightInd w:val="0"/>
      <w:spacing w:before="60" w:line="200" w:lineRule="atLeast"/>
      <w:textAlignment w:val="baseline"/>
    </w:pPr>
    <w:rPr>
      <w:rFonts w:ascii="Times" w:hAnsi="Times"/>
      <w:sz w:val="17"/>
      <w:szCs w:val="18"/>
      <w:lang w:eastAsia="de-DE"/>
    </w:rPr>
  </w:style>
  <w:style w:type="paragraph" w:customStyle="1" w:styleId="equation">
    <w:name w:val="equation"/>
    <w:basedOn w:val="Normal"/>
    <w:next w:val="Normal"/>
    <w:rsid w:val="00EB16A5"/>
    <w:pPr>
      <w:tabs>
        <w:tab w:val="center" w:pos="3204"/>
        <w:tab w:val="right" w:pos="6634"/>
      </w:tabs>
      <w:overflowPunct w:val="0"/>
      <w:autoSpaceDE w:val="0"/>
      <w:autoSpaceDN w:val="0"/>
      <w:adjustRightInd w:val="0"/>
      <w:spacing w:before="240" w:after="240" w:line="240" w:lineRule="atLeast"/>
      <w:textAlignment w:val="baseline"/>
    </w:pPr>
    <w:rPr>
      <w:rFonts w:ascii="Times" w:hAnsi="Times"/>
      <w:lang w:eastAsia="de-DE"/>
    </w:rPr>
  </w:style>
  <w:style w:type="paragraph" w:customStyle="1" w:styleId="figlegend">
    <w:name w:val="figlegend"/>
    <w:basedOn w:val="Normal"/>
    <w:next w:val="Normal"/>
    <w:rsid w:val="00EB16A5"/>
    <w:pPr>
      <w:keepLines/>
      <w:overflowPunct w:val="0"/>
      <w:autoSpaceDE w:val="0"/>
      <w:autoSpaceDN w:val="0"/>
      <w:adjustRightInd w:val="0"/>
      <w:spacing w:before="120" w:after="240" w:line="200" w:lineRule="atLeast"/>
      <w:jc w:val="both"/>
      <w:textAlignment w:val="baseline"/>
    </w:pPr>
    <w:rPr>
      <w:rFonts w:ascii="Times" w:hAnsi="Times"/>
      <w:sz w:val="17"/>
      <w:lang w:eastAsia="de-DE"/>
    </w:rPr>
  </w:style>
  <w:style w:type="paragraph" w:customStyle="1" w:styleId="p1a">
    <w:name w:val="p1a"/>
    <w:basedOn w:val="Normal"/>
    <w:next w:val="Normal"/>
    <w:rsid w:val="00EB16A5"/>
    <w:pPr>
      <w:overflowPunct w:val="0"/>
      <w:autoSpaceDE w:val="0"/>
      <w:autoSpaceDN w:val="0"/>
      <w:adjustRightInd w:val="0"/>
      <w:spacing w:line="240" w:lineRule="atLeast"/>
      <w:jc w:val="both"/>
      <w:textAlignment w:val="baseline"/>
    </w:pPr>
    <w:rPr>
      <w:rFonts w:ascii="Times" w:hAnsi="Times"/>
      <w:lang w:eastAsia="de-DE"/>
    </w:rPr>
  </w:style>
  <w:style w:type="paragraph" w:customStyle="1" w:styleId="heading1">
    <w:name w:val="heading1"/>
    <w:basedOn w:val="Normal"/>
    <w:next w:val="p1a"/>
    <w:rsid w:val="00EB16A5"/>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sz w:val="24"/>
      <w:lang w:eastAsia="de-DE"/>
    </w:rPr>
  </w:style>
  <w:style w:type="paragraph" w:customStyle="1" w:styleId="heading2">
    <w:name w:val="heading2"/>
    <w:basedOn w:val="heading1"/>
    <w:next w:val="p1a"/>
    <w:rsid w:val="00EB16A5"/>
    <w:pPr>
      <w:tabs>
        <w:tab w:val="left" w:pos="510"/>
      </w:tabs>
    </w:pPr>
    <w:rPr>
      <w:i/>
    </w:rPr>
  </w:style>
  <w:style w:type="paragraph" w:customStyle="1" w:styleId="heading3">
    <w:name w:val="heading3"/>
    <w:basedOn w:val="p1a"/>
    <w:next w:val="p1a"/>
    <w:rsid w:val="00EB16A5"/>
    <w:pPr>
      <w:tabs>
        <w:tab w:val="left" w:pos="284"/>
      </w:tabs>
      <w:suppressAutoHyphens/>
      <w:spacing w:before="480" w:after="240"/>
      <w:jc w:val="left"/>
    </w:pPr>
    <w:rPr>
      <w:b/>
    </w:rPr>
  </w:style>
  <w:style w:type="paragraph" w:customStyle="1" w:styleId="Subitem">
    <w:name w:val="Subitem"/>
    <w:rsid w:val="00EB16A5"/>
    <w:pPr>
      <w:numPr>
        <w:numId w:val="1"/>
      </w:numPr>
      <w:spacing w:after="120" w:line="240" w:lineRule="atLeast"/>
      <w:contextualSpacing/>
      <w:jc w:val="both"/>
    </w:pPr>
    <w:rPr>
      <w:rFonts w:ascii="Times" w:eastAsia="Times New Roman" w:hAnsi="Times"/>
      <w:lang w:val="en-US" w:eastAsia="de-DE"/>
    </w:rPr>
  </w:style>
  <w:style w:type="paragraph" w:customStyle="1" w:styleId="BulletItem">
    <w:name w:val="Bullet Item"/>
    <w:basedOn w:val="Normal"/>
    <w:rsid w:val="00EB16A5"/>
    <w:pPr>
      <w:numPr>
        <w:numId w:val="2"/>
      </w:numPr>
      <w:overflowPunct w:val="0"/>
      <w:autoSpaceDE w:val="0"/>
      <w:autoSpaceDN w:val="0"/>
      <w:adjustRightInd w:val="0"/>
      <w:spacing w:before="120" w:after="120" w:line="240" w:lineRule="atLeast"/>
      <w:contextualSpacing/>
      <w:jc w:val="both"/>
      <w:textAlignment w:val="baseline"/>
    </w:pPr>
    <w:rPr>
      <w:rFonts w:ascii="Times" w:hAnsi="Times"/>
      <w:lang w:eastAsia="de-DE"/>
    </w:rPr>
  </w:style>
  <w:style w:type="paragraph" w:customStyle="1" w:styleId="tablelegend">
    <w:name w:val="tablelegend"/>
    <w:basedOn w:val="Normal"/>
    <w:next w:val="Normal"/>
    <w:rsid w:val="00EB16A5"/>
    <w:pPr>
      <w:keepNext/>
      <w:keepLines/>
      <w:overflowPunct w:val="0"/>
      <w:autoSpaceDE w:val="0"/>
      <w:autoSpaceDN w:val="0"/>
      <w:adjustRightInd w:val="0"/>
      <w:spacing w:before="240" w:after="120" w:line="200" w:lineRule="atLeast"/>
      <w:jc w:val="both"/>
      <w:textAlignment w:val="baseline"/>
    </w:pPr>
    <w:rPr>
      <w:rFonts w:ascii="Times" w:hAnsi="Times"/>
      <w:sz w:val="17"/>
      <w:lang w:eastAsia="de-DE"/>
    </w:rPr>
  </w:style>
  <w:style w:type="paragraph" w:customStyle="1" w:styleId="Run-inHeading1">
    <w:name w:val="Run-in Heading 1"/>
    <w:basedOn w:val="p1a"/>
    <w:rsid w:val="00EB16A5"/>
    <w:pPr>
      <w:spacing w:before="120"/>
    </w:pPr>
    <w:rPr>
      <w:b/>
    </w:rPr>
  </w:style>
  <w:style w:type="paragraph" w:customStyle="1" w:styleId="references">
    <w:name w:val="references"/>
    <w:basedOn w:val="Normal"/>
    <w:rsid w:val="00EB16A5"/>
    <w:pPr>
      <w:overflowPunct w:val="0"/>
      <w:autoSpaceDE w:val="0"/>
      <w:autoSpaceDN w:val="0"/>
      <w:adjustRightInd w:val="0"/>
      <w:spacing w:line="200" w:lineRule="atLeast"/>
      <w:ind w:left="238" w:hanging="238"/>
      <w:jc w:val="both"/>
      <w:textAlignment w:val="baseline"/>
    </w:pPr>
    <w:rPr>
      <w:rFonts w:ascii="Times" w:hAnsi="Times"/>
      <w:sz w:val="17"/>
      <w:lang w:eastAsia="de-DE"/>
    </w:rPr>
  </w:style>
  <w:style w:type="paragraph" w:styleId="BalloonText">
    <w:name w:val="Balloon Text"/>
    <w:basedOn w:val="Normal"/>
    <w:link w:val="BalloonTextChar"/>
    <w:uiPriority w:val="99"/>
    <w:semiHidden/>
    <w:unhideWhenUsed/>
    <w:rsid w:val="00EB16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6A5"/>
    <w:rPr>
      <w:rFonts w:ascii="Segoe UI" w:eastAsia="Times New Roman" w:hAnsi="Segoe UI" w:cs="Segoe UI"/>
      <w:sz w:val="18"/>
      <w:szCs w:val="18"/>
      <w:lang w:val="en-US" w:eastAsia="es-ES"/>
    </w:rPr>
  </w:style>
  <w:style w:type="character" w:styleId="CommentReference">
    <w:name w:val="annotation reference"/>
    <w:basedOn w:val="DefaultParagraphFont"/>
    <w:uiPriority w:val="99"/>
    <w:semiHidden/>
    <w:unhideWhenUsed/>
    <w:rsid w:val="00B77819"/>
    <w:rPr>
      <w:sz w:val="16"/>
      <w:szCs w:val="16"/>
    </w:rPr>
  </w:style>
  <w:style w:type="paragraph" w:styleId="CommentText">
    <w:name w:val="annotation text"/>
    <w:basedOn w:val="Normal"/>
    <w:link w:val="CommentTextChar"/>
    <w:uiPriority w:val="99"/>
    <w:semiHidden/>
    <w:unhideWhenUsed/>
    <w:rsid w:val="00B77819"/>
  </w:style>
  <w:style w:type="character" w:customStyle="1" w:styleId="CommentTextChar">
    <w:name w:val="Comment Text Char"/>
    <w:basedOn w:val="DefaultParagraphFont"/>
    <w:link w:val="CommentText"/>
    <w:uiPriority w:val="99"/>
    <w:semiHidden/>
    <w:rsid w:val="00B77819"/>
    <w:rPr>
      <w:rFonts w:ascii="Times New Roman" w:eastAsia="Times New Roman" w:hAnsi="Times New Roman"/>
      <w:lang w:val="en-US" w:eastAsia="es-ES"/>
    </w:rPr>
  </w:style>
  <w:style w:type="paragraph" w:styleId="CommentSubject">
    <w:name w:val="annotation subject"/>
    <w:basedOn w:val="CommentText"/>
    <w:next w:val="CommentText"/>
    <w:link w:val="CommentSubjectChar"/>
    <w:uiPriority w:val="99"/>
    <w:semiHidden/>
    <w:unhideWhenUsed/>
    <w:rsid w:val="00B77819"/>
    <w:rPr>
      <w:b/>
      <w:bCs/>
    </w:rPr>
  </w:style>
  <w:style w:type="character" w:customStyle="1" w:styleId="CommentSubjectChar">
    <w:name w:val="Comment Subject Char"/>
    <w:basedOn w:val="CommentTextChar"/>
    <w:link w:val="CommentSubject"/>
    <w:uiPriority w:val="99"/>
    <w:semiHidden/>
    <w:rsid w:val="00B77819"/>
    <w:rPr>
      <w:rFonts w:ascii="Times New Roman" w:eastAsia="Times New Roman" w:hAnsi="Times New Roman"/>
      <w:b/>
      <w:bCs/>
      <w:lang w:val="en-US" w:eastAsia="es-ES"/>
    </w:rPr>
  </w:style>
  <w:style w:type="character" w:styleId="PlaceholderText">
    <w:name w:val="Placeholder Text"/>
    <w:basedOn w:val="DefaultParagraphFont"/>
    <w:uiPriority w:val="99"/>
    <w:semiHidden/>
    <w:rsid w:val="00EF1967"/>
    <w:rPr>
      <w:color w:val="808080"/>
    </w:rPr>
  </w:style>
  <w:style w:type="paragraph" w:styleId="Footer">
    <w:name w:val="footer"/>
    <w:basedOn w:val="Normal"/>
    <w:link w:val="FooterChar"/>
    <w:uiPriority w:val="99"/>
    <w:semiHidden/>
    <w:unhideWhenUsed/>
    <w:rsid w:val="000166F4"/>
    <w:pPr>
      <w:tabs>
        <w:tab w:val="center" w:pos="4153"/>
        <w:tab w:val="right" w:pos="8306"/>
      </w:tabs>
    </w:pPr>
  </w:style>
  <w:style w:type="character" w:customStyle="1" w:styleId="FooterChar">
    <w:name w:val="Footer Char"/>
    <w:basedOn w:val="DefaultParagraphFont"/>
    <w:link w:val="Footer"/>
    <w:uiPriority w:val="99"/>
    <w:semiHidden/>
    <w:rsid w:val="000166F4"/>
    <w:rPr>
      <w:rFonts w:ascii="Times New Roman" w:eastAsia="Times New Roman" w:hAnsi="Times New Roman"/>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irst@somewher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B0822-A93D-42F0-9FDC-7AAB5872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1817</Words>
  <Characters>9816</Characters>
  <Application>Microsoft Office Word</Application>
  <DocSecurity>0</DocSecurity>
  <Lines>81</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11610</CharactersWithSpaces>
  <SharedDoc>false</SharedDoc>
  <HLinks>
    <vt:vector size="12" baseType="variant">
      <vt:variant>
        <vt:i4>5832760</vt:i4>
      </vt:variant>
      <vt:variant>
        <vt:i4>3</vt:i4>
      </vt:variant>
      <vt:variant>
        <vt:i4>0</vt:i4>
      </vt:variant>
      <vt:variant>
        <vt:i4>5</vt:i4>
      </vt:variant>
      <vt:variant>
        <vt:lpwstr>mailto:mloiz@chemeng.ntua.gr</vt:lpwstr>
      </vt:variant>
      <vt:variant>
        <vt:lpwstr/>
      </vt:variant>
      <vt:variant>
        <vt:i4>1114212</vt:i4>
      </vt:variant>
      <vt:variant>
        <vt:i4>0</vt:i4>
      </vt:variant>
      <vt:variant>
        <vt:i4>0</vt:i4>
      </vt:variant>
      <vt:variant>
        <vt:i4>5</vt:i4>
      </vt:variant>
      <vt:variant>
        <vt:lpwstr>mailto:j.first@somewhere.edu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Vicky</cp:lastModifiedBy>
  <cp:revision>3</cp:revision>
  <cp:lastPrinted>2019-03-19T20:55:00Z</cp:lastPrinted>
  <dcterms:created xsi:type="dcterms:W3CDTF">2019-04-03T13:22:00Z</dcterms:created>
  <dcterms:modified xsi:type="dcterms:W3CDTF">2019-04-16T10:02:00Z</dcterms:modified>
</cp:coreProperties>
</file>